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555A1D" w:rsidRPr="005428A9" w:rsidRDefault="00555A1D" w:rsidP="00555A1D">
      <w:pPr>
        <w:pStyle w:val="Heading1"/>
        <w:tabs>
          <w:tab w:val="left" w:pos="2610"/>
        </w:tabs>
        <w:spacing w:before="240" w:after="180" w:line="240" w:lineRule="auto"/>
        <w:rPr>
          <w:rFonts w:ascii="Times New Roman" w:hAnsi="Times New Roman"/>
          <w:b/>
          <w:sz w:val="28"/>
          <w:szCs w:val="28"/>
        </w:rPr>
      </w:pPr>
      <w:r w:rsidRPr="005428A9">
        <w:rPr>
          <w:rFonts w:ascii="Times New Roman" w:hAnsi="Times New Roman"/>
          <w:b/>
          <w:sz w:val="28"/>
          <w:szCs w:val="28"/>
        </w:rPr>
        <w:t xml:space="preserve">DEPARTMENT OF </w:t>
      </w:r>
      <w:r w:rsidRPr="005428A9">
        <w:rPr>
          <w:rStyle w:val="Style1"/>
          <w:rFonts w:ascii="Times New Roman" w:hAnsi="Times New Roman"/>
          <w:sz w:val="28"/>
          <w:szCs w:val="28"/>
        </w:rPr>
        <w:t>Business AND OFFICE ADMINISTRATION</w:t>
      </w:r>
    </w:p>
    <w:p w:rsidR="00555A1D" w:rsidRPr="005428A9" w:rsidRDefault="00555A1D" w:rsidP="00555A1D">
      <w:pPr>
        <w:jc w:val="center"/>
        <w:rPr>
          <w:rFonts w:ascii="Times New Roman" w:hAnsi="Times New Roman"/>
          <w:b/>
          <w:sz w:val="28"/>
          <w:szCs w:val="28"/>
        </w:rPr>
      </w:pPr>
      <w:r w:rsidRPr="005428A9">
        <w:rPr>
          <w:rFonts w:ascii="Times New Roman" w:hAnsi="Times New Roman"/>
          <w:b/>
          <w:sz w:val="28"/>
          <w:szCs w:val="28"/>
        </w:rPr>
        <w:t xml:space="preserve">COURSE OUTLINE – </w:t>
      </w:r>
      <w:r w:rsidR="009748EC">
        <w:rPr>
          <w:rFonts w:ascii="Times New Roman" w:hAnsi="Times New Roman"/>
          <w:b/>
          <w:sz w:val="28"/>
          <w:szCs w:val="28"/>
        </w:rPr>
        <w:t>FALL</w:t>
      </w:r>
      <w:r w:rsidRPr="005428A9">
        <w:rPr>
          <w:rFonts w:ascii="Times New Roman" w:hAnsi="Times New Roman"/>
          <w:b/>
          <w:sz w:val="28"/>
          <w:szCs w:val="28"/>
        </w:rPr>
        <w:t xml:space="preserve"> 201</w:t>
      </w:r>
      <w:r w:rsidR="00F632CC">
        <w:rPr>
          <w:rFonts w:ascii="Times New Roman" w:hAnsi="Times New Roman"/>
          <w:b/>
          <w:sz w:val="28"/>
          <w:szCs w:val="28"/>
        </w:rPr>
        <w:t>8</w:t>
      </w:r>
    </w:p>
    <w:p w:rsidR="00555A1D" w:rsidRPr="005428A9" w:rsidRDefault="00232E0C" w:rsidP="00555A1D">
      <w:pPr>
        <w:pStyle w:val="Heading1"/>
        <w:rPr>
          <w:rFonts w:ascii="Times New Roman" w:hAnsi="Times New Roman"/>
          <w:b/>
          <w:sz w:val="28"/>
          <w:szCs w:val="28"/>
          <w:u w:val="single"/>
        </w:rPr>
      </w:pPr>
      <w:r>
        <w:rPr>
          <w:rFonts w:ascii="Times New Roman" w:hAnsi="Times New Roman"/>
          <w:b/>
          <w:sz w:val="28"/>
          <w:szCs w:val="28"/>
          <w:u w:val="single"/>
        </w:rPr>
        <w:t>BA 2540</w:t>
      </w:r>
      <w:r w:rsidR="00E24B59">
        <w:rPr>
          <w:rFonts w:ascii="Times New Roman" w:hAnsi="Times New Roman"/>
          <w:b/>
          <w:sz w:val="28"/>
          <w:szCs w:val="28"/>
          <w:u w:val="single"/>
        </w:rPr>
        <w:t xml:space="preserve"> A2:</w:t>
      </w:r>
      <w:bookmarkStart w:id="0" w:name="_GoBack"/>
      <w:bookmarkEnd w:id="0"/>
      <w:r w:rsidR="00BE70AC">
        <w:rPr>
          <w:rFonts w:ascii="Times New Roman" w:hAnsi="Times New Roman"/>
          <w:b/>
          <w:sz w:val="28"/>
          <w:szCs w:val="28"/>
          <w:u w:val="single"/>
        </w:rPr>
        <w:t xml:space="preserve"> Introduction to </w:t>
      </w:r>
      <w:r>
        <w:rPr>
          <w:rFonts w:ascii="Times New Roman" w:hAnsi="Times New Roman"/>
          <w:b/>
          <w:sz w:val="28"/>
          <w:szCs w:val="28"/>
          <w:u w:val="single"/>
        </w:rPr>
        <w:t xml:space="preserve">Business </w:t>
      </w:r>
      <w:proofErr w:type="gramStart"/>
      <w:r w:rsidR="00BE70AC">
        <w:rPr>
          <w:rFonts w:ascii="Times New Roman" w:hAnsi="Times New Roman"/>
          <w:b/>
          <w:sz w:val="28"/>
          <w:szCs w:val="28"/>
          <w:u w:val="single"/>
        </w:rPr>
        <w:t>Macroeconomics</w:t>
      </w:r>
      <w:r w:rsidR="00555A1D">
        <w:rPr>
          <w:rFonts w:ascii="Times New Roman" w:hAnsi="Times New Roman"/>
          <w:b/>
          <w:sz w:val="28"/>
          <w:szCs w:val="28"/>
          <w:u w:val="single"/>
        </w:rPr>
        <w:t xml:space="preserve">  </w:t>
      </w:r>
      <w:r w:rsidR="00555A1D" w:rsidRPr="005428A9">
        <w:rPr>
          <w:rFonts w:ascii="Times New Roman" w:hAnsi="Times New Roman"/>
          <w:b/>
          <w:sz w:val="28"/>
          <w:szCs w:val="28"/>
          <w:u w:val="single"/>
        </w:rPr>
        <w:t>3</w:t>
      </w:r>
      <w:proofErr w:type="gramEnd"/>
      <w:r w:rsidR="00555A1D" w:rsidRPr="005428A9">
        <w:rPr>
          <w:rFonts w:ascii="Times New Roman" w:hAnsi="Times New Roman"/>
          <w:b/>
          <w:sz w:val="28"/>
          <w:szCs w:val="28"/>
          <w:u w:val="single"/>
        </w:rPr>
        <w:t xml:space="preserve"> (3-0-</w:t>
      </w:r>
      <w:r w:rsidR="00BE70AC">
        <w:rPr>
          <w:rFonts w:ascii="Times New Roman" w:hAnsi="Times New Roman"/>
          <w:b/>
          <w:sz w:val="28"/>
          <w:szCs w:val="28"/>
          <w:u w:val="single"/>
        </w:rPr>
        <w:t>0</w:t>
      </w:r>
      <w:r w:rsidR="00555A1D" w:rsidRPr="005428A9">
        <w:rPr>
          <w:rFonts w:ascii="Times New Roman" w:hAnsi="Times New Roman"/>
          <w:b/>
          <w:sz w:val="28"/>
          <w:szCs w:val="28"/>
          <w:u w:val="single"/>
        </w:rPr>
        <w:t>)</w:t>
      </w:r>
      <w:r w:rsidR="00555A1D">
        <w:rPr>
          <w:rFonts w:ascii="Times New Roman" w:hAnsi="Times New Roman"/>
          <w:b/>
          <w:sz w:val="28"/>
          <w:szCs w:val="28"/>
          <w:u w:val="single"/>
        </w:rPr>
        <w:t xml:space="preserve"> </w:t>
      </w:r>
      <w:r w:rsidR="00555A1D" w:rsidRPr="005428A9">
        <w:rPr>
          <w:rFonts w:ascii="Times New Roman" w:hAnsi="Times New Roman"/>
          <w:b/>
          <w:sz w:val="28"/>
          <w:szCs w:val="28"/>
          <w:u w:val="single"/>
        </w:rPr>
        <w:t>UT</w:t>
      </w:r>
      <w:r w:rsidR="00555A1D">
        <w:rPr>
          <w:rFonts w:ascii="Times New Roman" w:hAnsi="Times New Roman"/>
          <w:b/>
          <w:sz w:val="28"/>
          <w:szCs w:val="28"/>
          <w:u w:val="single"/>
        </w:rPr>
        <w:t xml:space="preserve"> </w:t>
      </w:r>
      <w:r w:rsidR="00BE70AC">
        <w:rPr>
          <w:rFonts w:ascii="Times New Roman" w:hAnsi="Times New Roman"/>
          <w:b/>
          <w:sz w:val="28"/>
          <w:szCs w:val="28"/>
          <w:u w:val="single"/>
        </w:rPr>
        <w:t>4</w:t>
      </w:r>
      <w:r w:rsidR="00555A1D">
        <w:rPr>
          <w:rFonts w:ascii="Times New Roman" w:hAnsi="Times New Roman"/>
          <w:b/>
          <w:sz w:val="28"/>
          <w:szCs w:val="28"/>
          <w:u w:val="single"/>
        </w:rPr>
        <w:t xml:space="preserve">5 </w:t>
      </w:r>
      <w:r w:rsidR="00BE70AC">
        <w:rPr>
          <w:rFonts w:ascii="Times New Roman" w:hAnsi="Times New Roman"/>
          <w:b/>
          <w:sz w:val="28"/>
          <w:szCs w:val="28"/>
          <w:u w:val="single"/>
        </w:rPr>
        <w:t>H</w:t>
      </w:r>
      <w:r w:rsidR="00555A1D">
        <w:rPr>
          <w:rFonts w:ascii="Times New Roman" w:hAnsi="Times New Roman"/>
          <w:b/>
          <w:sz w:val="28"/>
          <w:szCs w:val="28"/>
          <w:u w:val="single"/>
        </w:rPr>
        <w:t>ours</w:t>
      </w:r>
    </w:p>
    <w:tbl>
      <w:tblPr>
        <w:tblW w:w="0" w:type="auto"/>
        <w:tblInd w:w="-90" w:type="dxa"/>
        <w:tblLook w:val="0000" w:firstRow="0" w:lastRow="0" w:firstColumn="0" w:lastColumn="0" w:noHBand="0" w:noVBand="0"/>
      </w:tblPr>
      <w:tblGrid>
        <w:gridCol w:w="2250"/>
        <w:gridCol w:w="2710"/>
        <w:gridCol w:w="1250"/>
        <w:gridCol w:w="3420"/>
      </w:tblGrid>
      <w:tr w:rsidR="00A5019F" w:rsidRPr="006F0DB0" w:rsidTr="00F71194">
        <w:trPr>
          <w:trHeight w:val="87"/>
        </w:trPr>
        <w:tc>
          <w:tcPr>
            <w:tcW w:w="2250" w:type="dxa"/>
          </w:tcPr>
          <w:p w:rsidR="00A5019F" w:rsidRPr="006F0DB0" w:rsidRDefault="00A5019F" w:rsidP="00290AB5">
            <w:pPr>
              <w:pStyle w:val="InstructorInformation"/>
              <w:spacing w:line="276" w:lineRule="auto"/>
              <w:rPr>
                <w:rFonts w:ascii="Times New Roman" w:hAnsi="Times New Roman"/>
                <w:b/>
                <w:sz w:val="24"/>
                <w:szCs w:val="24"/>
              </w:rPr>
            </w:pPr>
            <w:r w:rsidRPr="006F0DB0">
              <w:rPr>
                <w:rFonts w:ascii="Times New Roman" w:hAnsi="Times New Roman"/>
                <w:b/>
                <w:sz w:val="24"/>
                <w:szCs w:val="24"/>
              </w:rPr>
              <w:t xml:space="preserve">INSTRUCTOR: </w:t>
            </w:r>
          </w:p>
        </w:tc>
        <w:tc>
          <w:tcPr>
            <w:tcW w:w="2710" w:type="dxa"/>
          </w:tcPr>
          <w:p w:rsidR="00A5019F" w:rsidRPr="006F0DB0" w:rsidRDefault="00BE70AC" w:rsidP="00290AB5">
            <w:pPr>
              <w:pStyle w:val="InstructorInformation"/>
              <w:spacing w:line="276" w:lineRule="auto"/>
              <w:rPr>
                <w:rFonts w:ascii="Times New Roman" w:hAnsi="Times New Roman"/>
                <w:sz w:val="24"/>
                <w:szCs w:val="24"/>
              </w:rPr>
            </w:pPr>
            <w:r>
              <w:rPr>
                <w:rFonts w:ascii="Times New Roman" w:hAnsi="Times New Roman"/>
                <w:sz w:val="24"/>
                <w:szCs w:val="24"/>
              </w:rPr>
              <w:t xml:space="preserve">Dr. </w:t>
            </w:r>
            <w:r w:rsidR="00555A1D" w:rsidRPr="006F0DB0">
              <w:rPr>
                <w:rFonts w:ascii="Times New Roman" w:hAnsi="Times New Roman"/>
                <w:sz w:val="24"/>
                <w:szCs w:val="24"/>
              </w:rPr>
              <w:t>Chuntai Jin</w:t>
            </w:r>
          </w:p>
        </w:tc>
        <w:tc>
          <w:tcPr>
            <w:tcW w:w="1250" w:type="dxa"/>
          </w:tcPr>
          <w:p w:rsidR="00A5019F" w:rsidRPr="006F0DB0" w:rsidRDefault="00A5019F" w:rsidP="00290AB5">
            <w:pPr>
              <w:pStyle w:val="InstructorInformation"/>
              <w:spacing w:line="276" w:lineRule="auto"/>
              <w:rPr>
                <w:rFonts w:ascii="Times New Roman" w:hAnsi="Times New Roman"/>
                <w:b/>
                <w:sz w:val="24"/>
                <w:szCs w:val="24"/>
              </w:rPr>
            </w:pPr>
            <w:r w:rsidRPr="006F0DB0">
              <w:rPr>
                <w:rFonts w:ascii="Times New Roman" w:hAnsi="Times New Roman"/>
                <w:b/>
                <w:sz w:val="24"/>
                <w:szCs w:val="24"/>
              </w:rPr>
              <w:t>PHONE:</w:t>
            </w:r>
          </w:p>
        </w:tc>
        <w:tc>
          <w:tcPr>
            <w:tcW w:w="3420" w:type="dxa"/>
          </w:tcPr>
          <w:p w:rsidR="00A5019F" w:rsidRPr="006F0DB0" w:rsidRDefault="00555A1D" w:rsidP="00290AB5">
            <w:pPr>
              <w:pStyle w:val="InstructorInformation"/>
              <w:spacing w:line="276" w:lineRule="auto"/>
              <w:rPr>
                <w:rFonts w:ascii="Times New Roman" w:hAnsi="Times New Roman"/>
                <w:sz w:val="24"/>
                <w:szCs w:val="24"/>
              </w:rPr>
            </w:pPr>
            <w:r w:rsidRPr="006F0DB0">
              <w:rPr>
                <w:rFonts w:ascii="Times New Roman" w:hAnsi="Times New Roman"/>
                <w:sz w:val="24"/>
                <w:szCs w:val="24"/>
              </w:rPr>
              <w:t>(780)539-2857</w:t>
            </w:r>
          </w:p>
        </w:tc>
      </w:tr>
      <w:tr w:rsidR="00314CCF" w:rsidRPr="006F0DB0" w:rsidTr="00F71194">
        <w:trPr>
          <w:trHeight w:val="87"/>
        </w:trPr>
        <w:tc>
          <w:tcPr>
            <w:tcW w:w="2250" w:type="dxa"/>
          </w:tcPr>
          <w:p w:rsidR="00314CCF" w:rsidRPr="006F0DB0" w:rsidRDefault="00A5019F" w:rsidP="00290AB5">
            <w:pPr>
              <w:pStyle w:val="InstructorInformation"/>
              <w:spacing w:line="276" w:lineRule="auto"/>
              <w:rPr>
                <w:rFonts w:ascii="Times New Roman" w:hAnsi="Times New Roman"/>
                <w:b/>
                <w:sz w:val="24"/>
                <w:szCs w:val="24"/>
              </w:rPr>
            </w:pPr>
            <w:r w:rsidRPr="006F0DB0">
              <w:rPr>
                <w:rFonts w:ascii="Times New Roman" w:hAnsi="Times New Roman"/>
                <w:b/>
                <w:sz w:val="24"/>
                <w:szCs w:val="24"/>
              </w:rPr>
              <w:t>OFFICE:</w:t>
            </w:r>
          </w:p>
        </w:tc>
        <w:tc>
          <w:tcPr>
            <w:tcW w:w="2710" w:type="dxa"/>
          </w:tcPr>
          <w:p w:rsidR="00314CCF" w:rsidRPr="006F0DB0" w:rsidRDefault="00555A1D" w:rsidP="00290AB5">
            <w:pPr>
              <w:pStyle w:val="InstructorInformation"/>
              <w:spacing w:line="276" w:lineRule="auto"/>
              <w:rPr>
                <w:rFonts w:ascii="Times New Roman" w:hAnsi="Times New Roman"/>
                <w:sz w:val="24"/>
                <w:szCs w:val="24"/>
              </w:rPr>
            </w:pPr>
            <w:r w:rsidRPr="006F0DB0">
              <w:rPr>
                <w:rFonts w:ascii="Times New Roman" w:hAnsi="Times New Roman"/>
                <w:sz w:val="24"/>
                <w:szCs w:val="24"/>
              </w:rPr>
              <w:t>C309</w:t>
            </w:r>
          </w:p>
        </w:tc>
        <w:tc>
          <w:tcPr>
            <w:tcW w:w="1250" w:type="dxa"/>
          </w:tcPr>
          <w:p w:rsidR="00314CCF" w:rsidRPr="006F0DB0" w:rsidRDefault="00A5019F" w:rsidP="00290AB5">
            <w:pPr>
              <w:pStyle w:val="InstructorInformation"/>
              <w:spacing w:line="276" w:lineRule="auto"/>
              <w:rPr>
                <w:rFonts w:ascii="Times New Roman" w:hAnsi="Times New Roman"/>
                <w:b/>
                <w:sz w:val="24"/>
                <w:szCs w:val="24"/>
              </w:rPr>
            </w:pPr>
            <w:r w:rsidRPr="006F0DB0">
              <w:rPr>
                <w:rFonts w:ascii="Times New Roman" w:hAnsi="Times New Roman"/>
                <w:b/>
                <w:sz w:val="24"/>
                <w:szCs w:val="24"/>
              </w:rPr>
              <w:t>E-MAIL:</w:t>
            </w:r>
          </w:p>
        </w:tc>
        <w:tc>
          <w:tcPr>
            <w:tcW w:w="3420" w:type="dxa"/>
          </w:tcPr>
          <w:p w:rsidR="00314CCF" w:rsidRPr="006F0DB0" w:rsidRDefault="00555A1D" w:rsidP="00290AB5">
            <w:pPr>
              <w:pStyle w:val="InstructorInformation"/>
              <w:spacing w:line="276" w:lineRule="auto"/>
              <w:rPr>
                <w:rFonts w:ascii="Times New Roman" w:hAnsi="Times New Roman"/>
                <w:sz w:val="24"/>
                <w:szCs w:val="24"/>
              </w:rPr>
            </w:pPr>
            <w:r w:rsidRPr="006F0DB0">
              <w:rPr>
                <w:rFonts w:ascii="Times New Roman" w:hAnsi="Times New Roman"/>
                <w:sz w:val="24"/>
                <w:szCs w:val="24"/>
              </w:rPr>
              <w:t>cjin@gprc.ab.ca</w:t>
            </w:r>
          </w:p>
        </w:tc>
      </w:tr>
      <w:tr w:rsidR="00BC5678" w:rsidRPr="006F0DB0" w:rsidTr="00F71194">
        <w:trPr>
          <w:trHeight w:val="315"/>
        </w:trPr>
        <w:tc>
          <w:tcPr>
            <w:tcW w:w="2250" w:type="dxa"/>
            <w:vAlign w:val="bottom"/>
          </w:tcPr>
          <w:p w:rsidR="00BC5678" w:rsidRPr="006F0DB0" w:rsidRDefault="00BC5678" w:rsidP="00290AB5">
            <w:pPr>
              <w:pStyle w:val="InstructorInformation"/>
              <w:spacing w:line="276" w:lineRule="auto"/>
              <w:rPr>
                <w:rFonts w:ascii="Times New Roman" w:hAnsi="Times New Roman"/>
                <w:b/>
                <w:sz w:val="24"/>
                <w:szCs w:val="24"/>
              </w:rPr>
            </w:pPr>
            <w:r w:rsidRPr="006F0DB0">
              <w:rPr>
                <w:rFonts w:ascii="Times New Roman" w:hAnsi="Times New Roman"/>
                <w:b/>
                <w:sz w:val="24"/>
                <w:szCs w:val="24"/>
              </w:rPr>
              <w:t>OFFICE HOURS:</w:t>
            </w:r>
          </w:p>
        </w:tc>
        <w:tc>
          <w:tcPr>
            <w:tcW w:w="7380" w:type="dxa"/>
            <w:gridSpan w:val="3"/>
            <w:vAlign w:val="bottom"/>
          </w:tcPr>
          <w:p w:rsidR="00BC5678" w:rsidRPr="006F0DB0" w:rsidRDefault="00232E0C" w:rsidP="009A5A4B">
            <w:pPr>
              <w:pStyle w:val="InstructorInformation"/>
              <w:spacing w:line="276" w:lineRule="auto"/>
              <w:rPr>
                <w:rFonts w:ascii="Times New Roman" w:hAnsi="Times New Roman"/>
                <w:sz w:val="24"/>
                <w:szCs w:val="24"/>
              </w:rPr>
            </w:pPr>
            <w:r>
              <w:rPr>
                <w:rFonts w:ascii="Times New Roman" w:hAnsi="Times New Roman"/>
                <w:sz w:val="24"/>
                <w:szCs w:val="24"/>
              </w:rPr>
              <w:t>Mon</w:t>
            </w:r>
            <w:r w:rsidR="007B0450" w:rsidRPr="006F0DB0">
              <w:rPr>
                <w:rFonts w:ascii="Times New Roman" w:hAnsi="Times New Roman"/>
                <w:sz w:val="24"/>
                <w:szCs w:val="24"/>
              </w:rPr>
              <w:t xml:space="preserve">day and </w:t>
            </w:r>
            <w:r>
              <w:rPr>
                <w:rFonts w:ascii="Times New Roman" w:hAnsi="Times New Roman"/>
                <w:sz w:val="24"/>
                <w:szCs w:val="24"/>
              </w:rPr>
              <w:t>Wednes</w:t>
            </w:r>
            <w:r w:rsidR="007B0450" w:rsidRPr="006F0DB0">
              <w:rPr>
                <w:rFonts w:ascii="Times New Roman" w:hAnsi="Times New Roman"/>
                <w:sz w:val="24"/>
                <w:szCs w:val="24"/>
              </w:rPr>
              <w:t xml:space="preserve">day, </w:t>
            </w:r>
            <w:r>
              <w:rPr>
                <w:rFonts w:ascii="Times New Roman" w:hAnsi="Times New Roman"/>
                <w:sz w:val="24"/>
                <w:szCs w:val="24"/>
              </w:rPr>
              <w:t>10:00-11:30</w:t>
            </w:r>
            <w:r w:rsidR="009A5A4B">
              <w:rPr>
                <w:rFonts w:ascii="Times New Roman" w:hAnsi="Times New Roman"/>
                <w:sz w:val="24"/>
                <w:szCs w:val="24"/>
              </w:rPr>
              <w:t>AM</w:t>
            </w:r>
          </w:p>
        </w:tc>
      </w:tr>
    </w:tbl>
    <w:p w:rsidR="004E5799" w:rsidRDefault="004E5799" w:rsidP="00290AB5">
      <w:pPr>
        <w:spacing w:line="276" w:lineRule="auto"/>
        <w:rPr>
          <w:rFonts w:ascii="Times New Roman" w:hAnsi="Times New Roman"/>
          <w:b/>
          <w:sz w:val="24"/>
        </w:rPr>
      </w:pPr>
    </w:p>
    <w:p w:rsidR="00F632CC" w:rsidRPr="006F0DB0" w:rsidRDefault="00F632CC" w:rsidP="00290AB5">
      <w:pPr>
        <w:spacing w:line="276" w:lineRule="auto"/>
        <w:rPr>
          <w:rFonts w:ascii="Times New Roman" w:hAnsi="Times New Roman"/>
          <w:b/>
          <w:sz w:val="24"/>
        </w:rPr>
      </w:pPr>
    </w:p>
    <w:p w:rsidR="00AA31EE" w:rsidRPr="00C144FC" w:rsidRDefault="00AA31EE" w:rsidP="00290AB5">
      <w:pPr>
        <w:pStyle w:val="Heading2"/>
        <w:spacing w:before="0" w:line="276" w:lineRule="auto"/>
        <w:rPr>
          <w:rFonts w:ascii="Times New Roman" w:hAnsi="Times New Roman"/>
          <w:b/>
          <w:sz w:val="24"/>
        </w:rPr>
      </w:pPr>
      <w:r w:rsidRPr="00C144FC">
        <w:rPr>
          <w:rFonts w:ascii="Times New Roman" w:hAnsi="Times New Roman"/>
          <w:b/>
          <w:sz w:val="24"/>
        </w:rPr>
        <w:t xml:space="preserve">CALENDAR DESCRIPTION: </w:t>
      </w:r>
    </w:p>
    <w:p w:rsidR="00C90D67" w:rsidRPr="00C144FC" w:rsidRDefault="00232E0C" w:rsidP="00290AB5">
      <w:pPr>
        <w:pStyle w:val="Heading2"/>
        <w:spacing w:before="0" w:line="276" w:lineRule="auto"/>
        <w:rPr>
          <w:rFonts w:ascii="Times New Roman" w:hAnsi="Times New Roman"/>
          <w:sz w:val="24"/>
        </w:rPr>
      </w:pPr>
      <w:r w:rsidRPr="00232E0C">
        <w:rPr>
          <w:rFonts w:ascii="Times New Roman" w:hAnsi="Times New Roman"/>
          <w:sz w:val="24"/>
        </w:rPr>
        <w:t>The nature of macroeconomic systems is examined in relation to markets, national income analysis, aggregate demand and supply, the function of money, commercial and central banking, monetary and fiscal policy, exchange rates and the balance of payments as well selected topics in analysis and policy. Current economy-wide issues will be discussed throughout the course.</w:t>
      </w:r>
    </w:p>
    <w:p w:rsidR="007B0450" w:rsidRDefault="007B0450" w:rsidP="00290AB5">
      <w:pPr>
        <w:spacing w:line="276" w:lineRule="auto"/>
        <w:rPr>
          <w:rFonts w:ascii="Times New Roman" w:hAnsi="Times New Roman"/>
          <w:sz w:val="24"/>
        </w:rPr>
      </w:pPr>
    </w:p>
    <w:p w:rsidR="00F632CC" w:rsidRPr="00C144FC" w:rsidRDefault="00F632CC" w:rsidP="00290AB5">
      <w:pPr>
        <w:spacing w:line="276" w:lineRule="auto"/>
        <w:rPr>
          <w:rFonts w:ascii="Times New Roman" w:hAnsi="Times New Roman"/>
          <w:sz w:val="24"/>
        </w:rPr>
      </w:pPr>
    </w:p>
    <w:p w:rsidR="00AD1514" w:rsidRPr="00C144FC" w:rsidRDefault="00AD1514" w:rsidP="00290AB5">
      <w:pPr>
        <w:pStyle w:val="Heading2"/>
        <w:spacing w:before="0" w:line="276" w:lineRule="auto"/>
        <w:rPr>
          <w:rFonts w:ascii="Times New Roman" w:hAnsi="Times New Roman"/>
          <w:b/>
          <w:sz w:val="24"/>
        </w:rPr>
      </w:pPr>
      <w:r w:rsidRPr="00C144FC">
        <w:rPr>
          <w:rFonts w:ascii="Times New Roman" w:hAnsi="Times New Roman"/>
          <w:b/>
          <w:sz w:val="24"/>
        </w:rPr>
        <w:t>PREREQUISITE(S)/COREQUISITE:</w:t>
      </w:r>
    </w:p>
    <w:p w:rsidR="005265AD" w:rsidRPr="00C144FC" w:rsidRDefault="00232E0C" w:rsidP="00290AB5">
      <w:pPr>
        <w:pStyle w:val="NoSpacing"/>
        <w:spacing w:line="276" w:lineRule="auto"/>
        <w:rPr>
          <w:rFonts w:ascii="Times New Roman" w:hAnsi="Times New Roman"/>
          <w:sz w:val="24"/>
        </w:rPr>
      </w:pPr>
      <w:r>
        <w:rPr>
          <w:rFonts w:ascii="Times New Roman" w:hAnsi="Times New Roman"/>
          <w:sz w:val="24"/>
        </w:rPr>
        <w:t>BA 1540 or permission of the instructor.</w:t>
      </w:r>
    </w:p>
    <w:p w:rsidR="007B0450" w:rsidRDefault="007B0450" w:rsidP="00290AB5">
      <w:pPr>
        <w:pStyle w:val="NoSpacing"/>
        <w:spacing w:line="276" w:lineRule="auto"/>
        <w:rPr>
          <w:rFonts w:ascii="Times New Roman" w:hAnsi="Times New Roman"/>
          <w:sz w:val="24"/>
        </w:rPr>
      </w:pPr>
    </w:p>
    <w:p w:rsidR="00F632CC" w:rsidRPr="00C144FC" w:rsidRDefault="00F632CC" w:rsidP="00290AB5">
      <w:pPr>
        <w:pStyle w:val="NoSpacing"/>
        <w:spacing w:line="276" w:lineRule="auto"/>
        <w:rPr>
          <w:rFonts w:ascii="Times New Roman" w:hAnsi="Times New Roman"/>
          <w:sz w:val="24"/>
        </w:rPr>
      </w:pPr>
    </w:p>
    <w:p w:rsidR="00AD1514" w:rsidRPr="00C144FC" w:rsidRDefault="00AD1514" w:rsidP="00290AB5">
      <w:pPr>
        <w:pStyle w:val="Heading2"/>
        <w:spacing w:before="0" w:line="276" w:lineRule="auto"/>
        <w:rPr>
          <w:rFonts w:ascii="Times New Roman" w:hAnsi="Times New Roman"/>
          <w:b/>
          <w:sz w:val="24"/>
        </w:rPr>
      </w:pPr>
      <w:r w:rsidRPr="00C144FC">
        <w:rPr>
          <w:rFonts w:ascii="Times New Roman" w:hAnsi="Times New Roman"/>
          <w:b/>
          <w:sz w:val="24"/>
        </w:rPr>
        <w:t>REQUIRED TEXT/RESOURCE MATERIALS:</w:t>
      </w:r>
    </w:p>
    <w:p w:rsidR="00F632CC" w:rsidRPr="00F632CC" w:rsidRDefault="00F632CC" w:rsidP="00F632CC">
      <w:pPr>
        <w:spacing w:line="276" w:lineRule="auto"/>
        <w:rPr>
          <w:rFonts w:ascii="Times New Roman" w:hAnsi="Times New Roman"/>
          <w:sz w:val="24"/>
          <w:u w:val="single"/>
        </w:rPr>
      </w:pPr>
      <w:r w:rsidRPr="00F632CC">
        <w:rPr>
          <w:rFonts w:ascii="Times New Roman" w:hAnsi="Times New Roman"/>
          <w:sz w:val="24"/>
          <w:u w:val="single"/>
        </w:rPr>
        <w:t>Principles of M</w:t>
      </w:r>
      <w:r w:rsidR="007B14D8">
        <w:rPr>
          <w:rFonts w:ascii="Times New Roman" w:hAnsi="Times New Roman"/>
          <w:sz w:val="24"/>
          <w:u w:val="single"/>
        </w:rPr>
        <w:t>a</w:t>
      </w:r>
      <w:r w:rsidRPr="00F632CC">
        <w:rPr>
          <w:rFonts w:ascii="Times New Roman" w:hAnsi="Times New Roman"/>
          <w:sz w:val="24"/>
          <w:u w:val="single"/>
        </w:rPr>
        <w:t xml:space="preserve">croeconomics, </w:t>
      </w:r>
      <w:r w:rsidRPr="00F632CC">
        <w:rPr>
          <w:rFonts w:ascii="Times New Roman" w:hAnsi="Times New Roman"/>
          <w:i/>
          <w:sz w:val="24"/>
          <w:u w:val="single"/>
        </w:rPr>
        <w:t>9</w:t>
      </w:r>
      <w:r w:rsidRPr="00F632CC">
        <w:rPr>
          <w:rFonts w:ascii="Times New Roman" w:hAnsi="Times New Roman"/>
          <w:i/>
          <w:sz w:val="24"/>
          <w:u w:val="single"/>
          <w:vertAlign w:val="superscript"/>
        </w:rPr>
        <w:t>th</w:t>
      </w:r>
      <w:r w:rsidRPr="00F632CC">
        <w:rPr>
          <w:rFonts w:ascii="Times New Roman" w:hAnsi="Times New Roman"/>
          <w:i/>
          <w:sz w:val="24"/>
          <w:u w:val="single"/>
        </w:rPr>
        <w:t xml:space="preserve"> Edition, McGraw-Hill Ryerson</w:t>
      </w:r>
      <w:r w:rsidRPr="00F632CC">
        <w:rPr>
          <w:rFonts w:ascii="Times New Roman" w:hAnsi="Times New Roman"/>
          <w:sz w:val="24"/>
          <w:u w:val="single"/>
        </w:rPr>
        <w:t>. Sayre and Morris</w:t>
      </w:r>
    </w:p>
    <w:p w:rsidR="00F632CC" w:rsidRPr="00F632CC" w:rsidRDefault="00F632CC" w:rsidP="00F632CC">
      <w:pPr>
        <w:spacing w:line="276" w:lineRule="auto"/>
        <w:rPr>
          <w:rFonts w:ascii="Times New Roman" w:hAnsi="Times New Roman"/>
          <w:sz w:val="24"/>
          <w:u w:val="single"/>
        </w:rPr>
      </w:pPr>
    </w:p>
    <w:p w:rsidR="00F632CC" w:rsidRDefault="00167617" w:rsidP="00F632CC">
      <w:pPr>
        <w:spacing w:line="276" w:lineRule="auto"/>
        <w:rPr>
          <w:rStyle w:val="Hyperlink"/>
          <w:rFonts w:ascii="Times New Roman" w:hAnsi="Times New Roman"/>
          <w:sz w:val="24"/>
        </w:rPr>
      </w:pPr>
      <w:hyperlink r:id="rId10" w:history="1">
        <w:r w:rsidR="007B14D8" w:rsidRPr="00105474">
          <w:rPr>
            <w:rStyle w:val="Hyperlink"/>
            <w:rFonts w:ascii="Times New Roman" w:hAnsi="Times New Roman"/>
            <w:sz w:val="24"/>
          </w:rPr>
          <w:t>https://www.mheducation.ca/highereducation/products/9781259457272/connect+with+smartbook+online+access+for+principles+of+macroeconomics/</w:t>
        </w:r>
      </w:hyperlink>
    </w:p>
    <w:p w:rsidR="007B14D8" w:rsidRPr="00F632CC" w:rsidRDefault="007B14D8" w:rsidP="00F632CC">
      <w:pPr>
        <w:spacing w:line="276" w:lineRule="auto"/>
        <w:rPr>
          <w:rFonts w:ascii="Times New Roman" w:hAnsi="Times New Roman"/>
          <w:sz w:val="24"/>
          <w:u w:val="single"/>
        </w:rPr>
      </w:pPr>
    </w:p>
    <w:p w:rsidR="00F632CC" w:rsidRPr="00F632CC" w:rsidRDefault="00F632CC" w:rsidP="00F632CC">
      <w:pPr>
        <w:spacing w:line="276" w:lineRule="auto"/>
        <w:rPr>
          <w:rFonts w:ascii="Times New Roman" w:hAnsi="Times New Roman"/>
          <w:sz w:val="24"/>
        </w:rPr>
      </w:pPr>
      <w:r w:rsidRPr="00F632CC">
        <w:rPr>
          <w:rFonts w:ascii="Times New Roman" w:hAnsi="Times New Roman"/>
          <w:sz w:val="24"/>
        </w:rPr>
        <w:t xml:space="preserve">All students must have access to Connect. You must have an access code in order to gain access to the online resources. McGraw-Hill Connect™ is a web-based assignment and assessment platform that gives students the means to better connect with their coursework, and with the important concepts that they will need to know for success now and in the future. If you have purchased a used book, you will have to purchase an access code separately.  </w:t>
      </w:r>
    </w:p>
    <w:p w:rsidR="00551D80" w:rsidRDefault="00551D80" w:rsidP="00290AB5">
      <w:pPr>
        <w:spacing w:line="276" w:lineRule="auto"/>
        <w:rPr>
          <w:rFonts w:ascii="Times New Roman" w:hAnsi="Times New Roman"/>
          <w:sz w:val="24"/>
        </w:rPr>
      </w:pPr>
    </w:p>
    <w:p w:rsidR="00F632CC" w:rsidRPr="00C144FC" w:rsidRDefault="00F632CC" w:rsidP="00290AB5">
      <w:pPr>
        <w:spacing w:line="276" w:lineRule="auto"/>
        <w:rPr>
          <w:rFonts w:ascii="Times New Roman" w:hAnsi="Times New Roman"/>
          <w:sz w:val="24"/>
        </w:rPr>
      </w:pPr>
    </w:p>
    <w:p w:rsidR="00551D80" w:rsidRPr="00C144FC" w:rsidRDefault="000A7733" w:rsidP="00290AB5">
      <w:pPr>
        <w:pStyle w:val="Heading2"/>
        <w:spacing w:before="0" w:line="276" w:lineRule="auto"/>
        <w:rPr>
          <w:rFonts w:ascii="Times New Roman" w:hAnsi="Times New Roman"/>
          <w:sz w:val="24"/>
        </w:rPr>
      </w:pPr>
      <w:r w:rsidRPr="00C144FC">
        <w:rPr>
          <w:rFonts w:ascii="Times New Roman" w:hAnsi="Times New Roman"/>
          <w:b/>
          <w:sz w:val="24"/>
        </w:rPr>
        <w:t>DELIVERY MODE(S):</w:t>
      </w:r>
    </w:p>
    <w:p w:rsidR="00F632CC" w:rsidRPr="00F632CC" w:rsidRDefault="00F632CC" w:rsidP="00F632CC">
      <w:pPr>
        <w:spacing w:line="276" w:lineRule="auto"/>
        <w:outlineLvl w:val="1"/>
        <w:rPr>
          <w:rFonts w:ascii="Times New Roman" w:hAnsi="Times New Roman"/>
          <w:sz w:val="24"/>
        </w:rPr>
      </w:pPr>
      <w:r w:rsidRPr="00F632CC">
        <w:rPr>
          <w:rFonts w:ascii="Times New Roman" w:hAnsi="Times New Roman"/>
          <w:sz w:val="24"/>
        </w:rPr>
        <w:t>Classroom work will include lectures and discussions of required topics, selected problems, and cases. Students are expected to participate fully in their discussion and analysis. Textbook is used extensively in class, so make sure to bring the textbook with you for each class.</w:t>
      </w:r>
    </w:p>
    <w:p w:rsidR="00241907" w:rsidRPr="00C144FC" w:rsidRDefault="00241907" w:rsidP="00290AB5">
      <w:pPr>
        <w:spacing w:line="276" w:lineRule="auto"/>
        <w:rPr>
          <w:rFonts w:ascii="Times New Roman" w:hAnsi="Times New Roman"/>
          <w:b/>
          <w:sz w:val="24"/>
        </w:rPr>
      </w:pPr>
    </w:p>
    <w:p w:rsidR="00AA31EE" w:rsidRPr="00C144FC" w:rsidRDefault="00612E3C" w:rsidP="00290AB5">
      <w:pPr>
        <w:spacing w:line="276" w:lineRule="auto"/>
        <w:rPr>
          <w:rFonts w:ascii="Times New Roman" w:hAnsi="Times New Roman"/>
          <w:sz w:val="24"/>
        </w:rPr>
      </w:pPr>
      <w:r w:rsidRPr="00C144FC">
        <w:rPr>
          <w:rFonts w:ascii="Times New Roman" w:hAnsi="Times New Roman"/>
          <w:b/>
          <w:sz w:val="24"/>
        </w:rPr>
        <w:lastRenderedPageBreak/>
        <w:t xml:space="preserve">COURSE </w:t>
      </w:r>
      <w:r w:rsidR="000A7733" w:rsidRPr="00C144FC">
        <w:rPr>
          <w:rFonts w:ascii="Times New Roman" w:hAnsi="Times New Roman"/>
          <w:b/>
          <w:sz w:val="24"/>
        </w:rPr>
        <w:t>OBJECTIVES:</w:t>
      </w:r>
    </w:p>
    <w:p w:rsidR="005E725F" w:rsidRPr="00C144FC" w:rsidRDefault="005E725F" w:rsidP="00290AB5">
      <w:pPr>
        <w:spacing w:line="276" w:lineRule="auto"/>
        <w:rPr>
          <w:rFonts w:ascii="Times New Roman" w:hAnsi="Times New Roman"/>
          <w:b/>
          <w:sz w:val="24"/>
        </w:rPr>
      </w:pPr>
      <w:r w:rsidRPr="00C144FC">
        <w:rPr>
          <w:rFonts w:ascii="Times New Roman" w:hAnsi="Times New Roman"/>
          <w:sz w:val="24"/>
        </w:rPr>
        <w:t>The following objectives will be covered in this course:</w:t>
      </w:r>
    </w:p>
    <w:p w:rsidR="00BE70AC" w:rsidRPr="00C144FC" w:rsidRDefault="00D26516"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T</w:t>
      </w:r>
      <w:r w:rsidR="00BE70AC" w:rsidRPr="00C144FC">
        <w:rPr>
          <w:rFonts w:ascii="Times New Roman" w:hAnsi="Times New Roman"/>
          <w:bCs/>
          <w:color w:val="000000"/>
          <w:sz w:val="24"/>
        </w:rPr>
        <w:t>heory of supply and demand</w:t>
      </w:r>
      <w:r>
        <w:rPr>
          <w:rFonts w:ascii="Times New Roman" w:hAnsi="Times New Roman"/>
          <w:bCs/>
          <w:color w:val="000000"/>
          <w:sz w:val="24"/>
        </w:rPr>
        <w:t xml:space="preserve"> and Microeconomic equilibrium</w:t>
      </w:r>
      <w:r w:rsidR="00BE70AC" w:rsidRPr="00C144FC">
        <w:rPr>
          <w:rFonts w:ascii="Times New Roman" w:hAnsi="Times New Roman"/>
          <w:bCs/>
          <w:color w:val="000000"/>
          <w:sz w:val="24"/>
        </w:rPr>
        <w:t xml:space="preserve">. </w:t>
      </w:r>
    </w:p>
    <w:p w:rsidR="00BE70AC" w:rsidRPr="00C144FC" w:rsidRDefault="00D26516"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Circular flow of national income and the components of GDP accounting</w:t>
      </w:r>
      <w:r w:rsidR="00BE70AC" w:rsidRPr="00C144FC">
        <w:rPr>
          <w:rFonts w:ascii="Times New Roman" w:hAnsi="Times New Roman"/>
          <w:bCs/>
          <w:color w:val="000000"/>
          <w:sz w:val="24"/>
        </w:rPr>
        <w:t xml:space="preserve">. </w:t>
      </w:r>
    </w:p>
    <w:p w:rsidR="00BE70AC" w:rsidRPr="00C144FC" w:rsidRDefault="00D26516"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Unemployment and inflation</w:t>
      </w:r>
    </w:p>
    <w:p w:rsidR="00BE70AC" w:rsidRPr="00C144FC" w:rsidRDefault="00D26516"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Potential GDP, business cycles, source of economic growth, and Macroeconomic equilibrium</w:t>
      </w:r>
    </w:p>
    <w:p w:rsidR="00BE70AC" w:rsidRDefault="008C0282"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Aggregate demand, aggregate supply, and aggregate expenditures.</w:t>
      </w:r>
    </w:p>
    <w:p w:rsidR="008C0282" w:rsidRDefault="008C0282"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Fiscal policy and monetary policy</w:t>
      </w:r>
    </w:p>
    <w:p w:rsidR="008C0282" w:rsidRDefault="008C0282"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Specialization of international trade and comparative advantage</w:t>
      </w:r>
    </w:p>
    <w:p w:rsidR="008C0282" w:rsidRDefault="008C0282"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Flexible and fixed exchange rate system and the balance of payments</w:t>
      </w:r>
    </w:p>
    <w:p w:rsidR="008C0282" w:rsidRPr="00C144FC" w:rsidRDefault="008C0282" w:rsidP="00290AB5">
      <w:pPr>
        <w:numPr>
          <w:ilvl w:val="0"/>
          <w:numId w:val="19"/>
        </w:numPr>
        <w:spacing w:line="276" w:lineRule="auto"/>
        <w:rPr>
          <w:rFonts w:ascii="Times New Roman" w:hAnsi="Times New Roman"/>
          <w:bCs/>
          <w:color w:val="000000"/>
          <w:sz w:val="24"/>
        </w:rPr>
      </w:pPr>
      <w:r>
        <w:rPr>
          <w:rFonts w:ascii="Times New Roman" w:hAnsi="Times New Roman"/>
          <w:bCs/>
          <w:color w:val="000000"/>
          <w:sz w:val="24"/>
        </w:rPr>
        <w:t>Impact of a change in interest rates and exchange rates on the effectiveness of fiscal policy and monetary policy.</w:t>
      </w:r>
    </w:p>
    <w:p w:rsidR="00F632CC" w:rsidRDefault="00F632CC" w:rsidP="00290AB5">
      <w:pPr>
        <w:pStyle w:val="Default"/>
        <w:spacing w:line="276" w:lineRule="auto"/>
        <w:rPr>
          <w:rFonts w:ascii="Times New Roman" w:hAnsi="Times New Roman" w:cs="Times New Roman"/>
          <w:b/>
          <w:bCs/>
        </w:rPr>
      </w:pPr>
    </w:p>
    <w:p w:rsidR="00A515A8" w:rsidRPr="00C144FC" w:rsidRDefault="00471EDA" w:rsidP="00290AB5">
      <w:pPr>
        <w:pStyle w:val="Default"/>
        <w:spacing w:line="276" w:lineRule="auto"/>
        <w:rPr>
          <w:rFonts w:ascii="Times New Roman" w:hAnsi="Times New Roman" w:cs="Times New Roman"/>
          <w:b/>
          <w:bCs/>
        </w:rPr>
      </w:pPr>
      <w:r w:rsidRPr="00C144FC">
        <w:rPr>
          <w:rFonts w:ascii="Times New Roman" w:hAnsi="Times New Roman" w:cs="Times New Roman"/>
          <w:b/>
          <w:bCs/>
        </w:rPr>
        <w:t xml:space="preserve">LEARNING </w:t>
      </w:r>
      <w:r w:rsidR="00643297" w:rsidRPr="00C144FC">
        <w:rPr>
          <w:rFonts w:ascii="Times New Roman" w:hAnsi="Times New Roman" w:cs="Times New Roman"/>
          <w:b/>
          <w:bCs/>
        </w:rPr>
        <w:t>OUTCOMES</w:t>
      </w:r>
      <w:r w:rsidRPr="00C144FC">
        <w:rPr>
          <w:rFonts w:ascii="Times New Roman" w:hAnsi="Times New Roman" w:cs="Times New Roman"/>
          <w:b/>
          <w:bCs/>
        </w:rPr>
        <w:t>:</w:t>
      </w:r>
      <w:r w:rsidR="00A515A8" w:rsidRPr="00C144FC">
        <w:rPr>
          <w:rFonts w:ascii="Times New Roman" w:hAnsi="Times New Roman" w:cs="Times New Roman"/>
          <w:b/>
          <w:bCs/>
        </w:rPr>
        <w:t xml:space="preserve"> </w:t>
      </w:r>
    </w:p>
    <w:p w:rsidR="005E725F" w:rsidRPr="00C144FC" w:rsidRDefault="005E725F" w:rsidP="00290AB5">
      <w:pPr>
        <w:pStyle w:val="Default"/>
        <w:spacing w:line="276" w:lineRule="auto"/>
        <w:rPr>
          <w:rFonts w:ascii="Times New Roman" w:hAnsi="Times New Roman" w:cs="Times New Roman"/>
          <w:bCs/>
        </w:rPr>
      </w:pPr>
      <w:r w:rsidRPr="00C144FC">
        <w:rPr>
          <w:rFonts w:ascii="Times New Roman" w:hAnsi="Times New Roman" w:cs="Times New Roman"/>
          <w:bCs/>
        </w:rPr>
        <w:t>Upon completion of this course the student will be able to</w:t>
      </w:r>
      <w:r w:rsidR="00717E7D" w:rsidRPr="00C144FC">
        <w:rPr>
          <w:rFonts w:ascii="Times New Roman" w:hAnsi="Times New Roman" w:cs="Times New Roman"/>
          <w:bCs/>
        </w:rPr>
        <w:t xml:space="preserve"> understand and explain</w:t>
      </w:r>
      <w:r w:rsidRPr="00C144FC">
        <w:rPr>
          <w:rFonts w:ascii="Times New Roman" w:hAnsi="Times New Roman" w:cs="Times New Roman"/>
          <w:bCs/>
        </w:rPr>
        <w:t xml:space="preserve">: </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the components of GDP accounting</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how to measure economic growth and appreciate the benefits of economic growth</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what unemployment is and how it is measured</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the different types of unemployment and understand the costs of unemployment</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what inflation is and how it is measured</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why the federal government’s budget depends on the rate of taxation, the size of the GDP, and its own spending</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the pros and cons of a budget policy aimed at achieving full-employment equilibrium</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the pros and cons of a budget policy aimed at achieving a balanced budget in each fiscal year</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the functions and characteristics of money</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what is and is not money and describe the main function of modern banks as money lenders</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the various kinds of money and understand what fractional reserve banking means</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why nations import certain goods, even though they can be made more cheaply at home</w:t>
      </w:r>
    </w:p>
    <w:p w:rsidR="00BE70AC" w:rsidRPr="00C144FC" w:rsidRDefault="00BE70AC" w:rsidP="00290AB5">
      <w:pPr>
        <w:pStyle w:val="Default"/>
        <w:numPr>
          <w:ilvl w:val="0"/>
          <w:numId w:val="20"/>
        </w:numPr>
        <w:spacing w:line="276" w:lineRule="auto"/>
        <w:rPr>
          <w:rFonts w:ascii="Times New Roman" w:hAnsi="Times New Roman" w:cs="Times New Roman"/>
          <w:bCs/>
        </w:rPr>
      </w:pPr>
      <w:r w:rsidRPr="00C144FC">
        <w:rPr>
          <w:rFonts w:ascii="Times New Roman" w:hAnsi="Times New Roman" w:cs="Times New Roman"/>
          <w:bCs/>
        </w:rPr>
        <w:t>how the gains from trade are divided between trading partners</w:t>
      </w:r>
    </w:p>
    <w:p w:rsidR="00AA31EE" w:rsidRDefault="00AA31EE" w:rsidP="00290AB5">
      <w:pPr>
        <w:pStyle w:val="Default"/>
        <w:spacing w:line="276" w:lineRule="auto"/>
        <w:rPr>
          <w:rFonts w:ascii="Times New Roman" w:hAnsi="Times New Roman" w:cs="Times New Roman"/>
          <w:b/>
          <w:bCs/>
        </w:rPr>
      </w:pPr>
    </w:p>
    <w:p w:rsidR="007B42F6" w:rsidRPr="00C144FC" w:rsidRDefault="000A7733" w:rsidP="00290AB5">
      <w:pPr>
        <w:pStyle w:val="Default"/>
        <w:spacing w:line="276" w:lineRule="auto"/>
        <w:rPr>
          <w:rFonts w:ascii="Times New Roman" w:hAnsi="Times New Roman" w:cs="Times New Roman"/>
          <w:b/>
          <w:bCs/>
        </w:rPr>
      </w:pPr>
      <w:r w:rsidRPr="00C144FC">
        <w:rPr>
          <w:rFonts w:ascii="Times New Roman" w:hAnsi="Times New Roman" w:cs="Times New Roman"/>
          <w:b/>
          <w:bCs/>
        </w:rPr>
        <w:t xml:space="preserve">TRANSFERABILITY: </w:t>
      </w:r>
    </w:p>
    <w:p w:rsidR="00B85A01" w:rsidRPr="00C144FC" w:rsidRDefault="00232E0C" w:rsidP="00290AB5">
      <w:pPr>
        <w:spacing w:line="276" w:lineRule="auto"/>
        <w:rPr>
          <w:rFonts w:ascii="Times New Roman" w:hAnsi="Times New Roman"/>
          <w:sz w:val="24"/>
        </w:rPr>
      </w:pPr>
      <w:r>
        <w:rPr>
          <w:rFonts w:ascii="Times New Roman" w:hAnsi="Times New Roman"/>
          <w:sz w:val="24"/>
        </w:rPr>
        <w:t>BA 2540</w:t>
      </w:r>
      <w:r w:rsidR="00B85A01" w:rsidRPr="00C144FC">
        <w:rPr>
          <w:rFonts w:ascii="Times New Roman" w:hAnsi="Times New Roman"/>
          <w:sz w:val="24"/>
        </w:rPr>
        <w:t xml:space="preserve"> is transferable to the following Alberta Colleges and Universities:</w:t>
      </w:r>
    </w:p>
    <w:p w:rsidR="00BE70AC" w:rsidRPr="00C144FC" w:rsidRDefault="00BE70AC" w:rsidP="00290AB5">
      <w:pPr>
        <w:pStyle w:val="ListParagraph"/>
        <w:numPr>
          <w:ilvl w:val="0"/>
          <w:numId w:val="18"/>
        </w:numPr>
        <w:spacing w:line="276" w:lineRule="auto"/>
        <w:rPr>
          <w:rFonts w:ascii="Times New Roman" w:hAnsi="Times New Roman"/>
          <w:sz w:val="24"/>
        </w:rPr>
      </w:pPr>
      <w:r w:rsidRPr="00C144FC">
        <w:rPr>
          <w:rFonts w:ascii="Times New Roman" w:hAnsi="Times New Roman"/>
          <w:sz w:val="24"/>
        </w:rPr>
        <w:t>Athabasca University:  ECON 248 (3)</w:t>
      </w:r>
    </w:p>
    <w:p w:rsidR="00BE70AC" w:rsidRDefault="00BE70AC" w:rsidP="00290AB5">
      <w:pPr>
        <w:pStyle w:val="ListParagraph"/>
        <w:numPr>
          <w:ilvl w:val="0"/>
          <w:numId w:val="18"/>
        </w:numPr>
        <w:spacing w:line="276" w:lineRule="auto"/>
        <w:rPr>
          <w:rFonts w:ascii="Times New Roman" w:hAnsi="Times New Roman"/>
          <w:sz w:val="24"/>
        </w:rPr>
      </w:pPr>
      <w:r w:rsidRPr="00C144FC">
        <w:rPr>
          <w:rFonts w:ascii="Times New Roman" w:hAnsi="Times New Roman"/>
          <w:sz w:val="24"/>
        </w:rPr>
        <w:t>King's University College, The:  ECON 2xx (3)</w:t>
      </w:r>
    </w:p>
    <w:p w:rsidR="007B14D8" w:rsidRDefault="007B14D8" w:rsidP="00290AB5">
      <w:pPr>
        <w:pStyle w:val="ListParagraph"/>
        <w:numPr>
          <w:ilvl w:val="0"/>
          <w:numId w:val="18"/>
        </w:numPr>
        <w:spacing w:line="276" w:lineRule="auto"/>
        <w:rPr>
          <w:rFonts w:ascii="Times New Roman" w:hAnsi="Times New Roman"/>
          <w:sz w:val="24"/>
        </w:rPr>
      </w:pPr>
      <w:proofErr w:type="spellStart"/>
      <w:r>
        <w:rPr>
          <w:rFonts w:ascii="Times New Roman" w:hAnsi="Times New Roman"/>
          <w:sz w:val="24"/>
        </w:rPr>
        <w:t>MacEwan</w:t>
      </w:r>
      <w:proofErr w:type="spellEnd"/>
      <w:r>
        <w:rPr>
          <w:rFonts w:ascii="Times New Roman" w:hAnsi="Times New Roman"/>
          <w:sz w:val="24"/>
        </w:rPr>
        <w:t xml:space="preserve"> University: ECON 102 (3)</w:t>
      </w:r>
    </w:p>
    <w:p w:rsidR="007B14D8" w:rsidRPr="00C144FC" w:rsidRDefault="007B14D8" w:rsidP="00290AB5">
      <w:pPr>
        <w:pStyle w:val="ListParagraph"/>
        <w:numPr>
          <w:ilvl w:val="0"/>
          <w:numId w:val="18"/>
        </w:numPr>
        <w:spacing w:line="276" w:lineRule="auto"/>
        <w:rPr>
          <w:rFonts w:ascii="Times New Roman" w:hAnsi="Times New Roman"/>
          <w:sz w:val="24"/>
        </w:rPr>
      </w:pPr>
      <w:r>
        <w:rPr>
          <w:rFonts w:ascii="Times New Roman" w:hAnsi="Times New Roman"/>
          <w:sz w:val="24"/>
        </w:rPr>
        <w:t>Red Deer College: ECON 202 (3)</w:t>
      </w:r>
    </w:p>
    <w:p w:rsidR="00B85A01" w:rsidRPr="00C144FC" w:rsidRDefault="001E6BE1" w:rsidP="00290AB5">
      <w:pPr>
        <w:pStyle w:val="ListParagraph"/>
        <w:numPr>
          <w:ilvl w:val="0"/>
          <w:numId w:val="18"/>
        </w:numPr>
        <w:spacing w:line="276" w:lineRule="auto"/>
        <w:rPr>
          <w:rFonts w:ascii="Times New Roman" w:hAnsi="Times New Roman"/>
          <w:sz w:val="24"/>
        </w:rPr>
      </w:pPr>
      <w:r>
        <w:rPr>
          <w:rFonts w:ascii="Times New Roman" w:hAnsi="Times New Roman"/>
          <w:sz w:val="24"/>
        </w:rPr>
        <w:t>University of Lethbridge</w:t>
      </w:r>
      <w:r w:rsidR="00BE70AC" w:rsidRPr="00C144FC">
        <w:rPr>
          <w:rFonts w:ascii="Times New Roman" w:hAnsi="Times New Roman"/>
          <w:sz w:val="24"/>
        </w:rPr>
        <w:t>:  ECON 1012 (3)</w:t>
      </w:r>
    </w:p>
    <w:p w:rsidR="00BE70AC" w:rsidRPr="00C144FC" w:rsidRDefault="00BE70AC" w:rsidP="00290AB5">
      <w:pPr>
        <w:spacing w:line="276" w:lineRule="auto"/>
        <w:rPr>
          <w:rFonts w:ascii="Times New Roman" w:hAnsi="Times New Roman"/>
          <w:sz w:val="24"/>
        </w:rPr>
      </w:pPr>
    </w:p>
    <w:p w:rsidR="00260860" w:rsidRPr="005A0906" w:rsidRDefault="00260860" w:rsidP="00260860">
      <w:pPr>
        <w:pStyle w:val="Default"/>
        <w:spacing w:line="276" w:lineRule="auto"/>
        <w:rPr>
          <w:rFonts w:ascii="Times New Roman" w:hAnsi="Times New Roman" w:cs="Times New Roman"/>
        </w:rPr>
      </w:pPr>
      <w:r w:rsidRPr="005A0906">
        <w:rPr>
          <w:rFonts w:ascii="Times New Roman" w:hAnsi="Times New Roman" w:cs="Times New Roman"/>
          <w:b/>
        </w:rPr>
        <w:t>*Warning:</w:t>
      </w:r>
      <w:r w:rsidRPr="005A0906">
        <w:rPr>
          <w:rFonts w:ascii="Times New Roman" w:hAnsi="Times New Roman" w:cs="Times New Roman"/>
        </w:rPr>
        <w:t xml:space="preserve"> Although we strive to make the transferability information in this document up-to-date and accurate, </w:t>
      </w:r>
      <w:r w:rsidRPr="005A0906">
        <w:rPr>
          <w:rFonts w:ascii="Times New Roman" w:hAnsi="Times New Roman" w:cs="Times New Roman"/>
          <w:b/>
        </w:rPr>
        <w:t>the student has the final responsibility for ensuring the transferability of this course to Alberta Colleges and Universities</w:t>
      </w:r>
      <w:r w:rsidRPr="005A0906">
        <w:rPr>
          <w:rFonts w:ascii="Times New Roman" w:hAnsi="Times New Roman" w:cs="Times New Roman"/>
        </w:rPr>
        <w:t xml:space="preserve">. Please consult the Alberta Transfer Guide for more information. You may check to ensure the transferability of this course at Alberta Transfer Guide main page </w:t>
      </w:r>
      <w:hyperlink r:id="rId11" w:history="1">
        <w:r w:rsidRPr="005A0906">
          <w:rPr>
            <w:rStyle w:val="Hyperlink"/>
            <w:rFonts w:ascii="Times New Roman" w:hAnsi="Times New Roman"/>
            <w:lang w:val="en-CA"/>
          </w:rPr>
          <w:t>http://www.transferalberta.ca</w:t>
        </w:r>
      </w:hyperlink>
      <w:r w:rsidRPr="005A0906">
        <w:rPr>
          <w:rFonts w:ascii="Times New Roman" w:hAnsi="Times New Roman" w:cs="Times New Roman"/>
          <w:lang w:val="en-CA"/>
        </w:rPr>
        <w:t xml:space="preserve"> or, if you do not want to navigate through few links, at </w:t>
      </w:r>
      <w:hyperlink r:id="rId12" w:history="1">
        <w:r w:rsidRPr="005A0906">
          <w:rPr>
            <w:rStyle w:val="Hyperlink"/>
            <w:rFonts w:ascii="Times New Roman" w:hAnsi="Times New Roman"/>
          </w:rPr>
          <w:t>http://alis.alberta.ca/ps/tsp/ta/tbi/onlinesearch.html?SearchMode=S&amp;step=2</w:t>
        </w:r>
      </w:hyperlink>
      <w:r w:rsidRPr="005A0906">
        <w:rPr>
          <w:rFonts w:ascii="Times New Roman" w:hAnsi="Times New Roman" w:cs="Times New Roman"/>
        </w:rPr>
        <w:t xml:space="preserve">  </w:t>
      </w:r>
    </w:p>
    <w:p w:rsidR="006D22C4" w:rsidRPr="00C144FC" w:rsidRDefault="006D22C4" w:rsidP="00290AB5">
      <w:pPr>
        <w:spacing w:line="276" w:lineRule="auto"/>
        <w:rPr>
          <w:rFonts w:ascii="Times New Roman" w:hAnsi="Times New Roman"/>
          <w:sz w:val="24"/>
        </w:rPr>
      </w:pPr>
    </w:p>
    <w:p w:rsidR="00B85A01" w:rsidRPr="00C144FC" w:rsidRDefault="009529B2" w:rsidP="00290AB5">
      <w:pPr>
        <w:pStyle w:val="Default"/>
        <w:spacing w:line="276" w:lineRule="auto"/>
        <w:rPr>
          <w:rFonts w:ascii="Times New Roman" w:hAnsi="Times New Roman" w:cs="Times New Roman"/>
        </w:rPr>
      </w:pPr>
      <w:r w:rsidRPr="00C144FC">
        <w:rPr>
          <w:rFonts w:ascii="Times New Roman" w:hAnsi="Times New Roman" w:cs="Times New Roman"/>
          <w:bCs/>
          <w:color w:val="auto"/>
        </w:rPr>
        <w:t>**</w:t>
      </w:r>
      <w:r w:rsidR="00B85A01" w:rsidRPr="00C144FC">
        <w:rPr>
          <w:rFonts w:ascii="Times New Roman" w:hAnsi="Times New Roman" w:cs="Times New Roman"/>
        </w:rPr>
        <w:t xml:space="preserve"> </w:t>
      </w:r>
      <w:r w:rsidR="006D22C4" w:rsidRPr="00C144FC">
        <w:rPr>
          <w:rFonts w:ascii="Times New Roman" w:hAnsi="Times New Roman" w:cs="Times New Roman"/>
        </w:rPr>
        <w:t>A g</w:t>
      </w:r>
      <w:r w:rsidRPr="00C144FC">
        <w:rPr>
          <w:rFonts w:ascii="Times New Roman" w:hAnsi="Times New Roman" w:cs="Times New Roman"/>
          <w:bCs/>
          <w:color w:val="auto"/>
        </w:rPr>
        <w:t xml:space="preserve">rade of D or D+ may not be acceptable for transfer to other post-secondary institutions. </w:t>
      </w:r>
      <w:r w:rsidRPr="00C144FC">
        <w:rPr>
          <w:rFonts w:ascii="Times New Roman" w:hAnsi="Times New Roman" w:cs="Times New Roman"/>
          <w:b/>
          <w:bCs/>
          <w:color w:val="auto"/>
        </w:rPr>
        <w:t xml:space="preserve">Students are cautioned that it is their responsibility to contact the receiving institutions to ensure transferability. </w:t>
      </w:r>
      <w:r w:rsidR="006D22C4" w:rsidRPr="00C144FC">
        <w:rPr>
          <w:rFonts w:ascii="Times New Roman" w:hAnsi="Times New Roman" w:cs="Times New Roman"/>
          <w:b/>
          <w:bCs/>
          <w:color w:val="auto"/>
        </w:rPr>
        <w:t>S</w:t>
      </w:r>
      <w:r w:rsidR="00B85A01" w:rsidRPr="00C144FC">
        <w:rPr>
          <w:rFonts w:ascii="Times New Roman" w:hAnsi="Times New Roman" w:cs="Times New Roman"/>
        </w:rPr>
        <w:t xml:space="preserve">tudents are therefore </w:t>
      </w:r>
      <w:r w:rsidR="00B85A01" w:rsidRPr="00C144FC">
        <w:rPr>
          <w:rFonts w:ascii="Times New Roman" w:hAnsi="Times New Roman" w:cs="Times New Roman"/>
          <w:i/>
        </w:rPr>
        <w:t>strongly advised</w:t>
      </w:r>
      <w:r w:rsidR="00B85A01" w:rsidRPr="00C144FC">
        <w:rPr>
          <w:rFonts w:ascii="Times New Roman" w:hAnsi="Times New Roman" w:cs="Times New Roman"/>
        </w:rPr>
        <w:t xml:space="preserve"> to check with the receiving institution regarding transferability. </w:t>
      </w:r>
    </w:p>
    <w:p w:rsidR="00381774" w:rsidRDefault="00381774" w:rsidP="00290AB5">
      <w:pPr>
        <w:pStyle w:val="Default"/>
        <w:spacing w:line="276" w:lineRule="auto"/>
        <w:rPr>
          <w:rFonts w:ascii="Times New Roman" w:hAnsi="Times New Roman" w:cs="Times New Roman"/>
        </w:rPr>
      </w:pPr>
    </w:p>
    <w:p w:rsidR="00F632CC" w:rsidRPr="00C144FC" w:rsidRDefault="00F632CC" w:rsidP="00290AB5">
      <w:pPr>
        <w:pStyle w:val="Default"/>
        <w:spacing w:line="276" w:lineRule="auto"/>
        <w:rPr>
          <w:rFonts w:ascii="Times New Roman" w:hAnsi="Times New Roman" w:cs="Times New Roman"/>
        </w:rPr>
      </w:pPr>
    </w:p>
    <w:p w:rsidR="00AA31EE" w:rsidRPr="00C144FC" w:rsidRDefault="00AA31EE" w:rsidP="00290AB5">
      <w:pPr>
        <w:pStyle w:val="Heading2"/>
        <w:spacing w:before="0" w:line="276" w:lineRule="auto"/>
        <w:rPr>
          <w:rFonts w:ascii="Times New Roman" w:hAnsi="Times New Roman"/>
          <w:b/>
          <w:sz w:val="24"/>
        </w:rPr>
      </w:pPr>
      <w:r w:rsidRPr="00C144FC">
        <w:rPr>
          <w:rFonts w:ascii="Times New Roman" w:hAnsi="Times New Roman"/>
          <w:b/>
          <w:sz w:val="24"/>
        </w:rPr>
        <w:t>EVALUATIONS:</w:t>
      </w:r>
    </w:p>
    <w:p w:rsidR="00F15960" w:rsidRPr="00F15960" w:rsidRDefault="00F15960" w:rsidP="00F15960">
      <w:pPr>
        <w:tabs>
          <w:tab w:val="left" w:leader="dot" w:pos="9072"/>
          <w:tab w:val="left" w:leader="dot" w:pos="9356"/>
        </w:tabs>
        <w:spacing w:line="240" w:lineRule="auto"/>
        <w:rPr>
          <w:rFonts w:ascii="Times New Roman" w:hAnsi="Times New Roman"/>
          <w:sz w:val="24"/>
        </w:rPr>
      </w:pPr>
      <w:r w:rsidRPr="00F15960">
        <w:rPr>
          <w:rFonts w:ascii="Times New Roman" w:hAnsi="Times New Roman"/>
          <w:sz w:val="24"/>
        </w:rPr>
        <w:t>Assignments</w:t>
      </w:r>
      <w:r w:rsidRPr="00F15960">
        <w:rPr>
          <w:rFonts w:ascii="Times New Roman" w:hAnsi="Times New Roman"/>
          <w:sz w:val="24"/>
        </w:rPr>
        <w:tab/>
        <w:t>10%</w:t>
      </w:r>
    </w:p>
    <w:p w:rsidR="00F15960" w:rsidRPr="00F15960" w:rsidRDefault="00F15960" w:rsidP="00F15960">
      <w:pPr>
        <w:tabs>
          <w:tab w:val="left" w:leader="dot" w:pos="9072"/>
          <w:tab w:val="left" w:leader="dot" w:pos="9356"/>
        </w:tabs>
        <w:spacing w:line="240" w:lineRule="auto"/>
        <w:rPr>
          <w:rFonts w:ascii="Times New Roman" w:hAnsi="Times New Roman"/>
          <w:sz w:val="24"/>
        </w:rPr>
      </w:pPr>
      <w:r w:rsidRPr="00F15960">
        <w:rPr>
          <w:rFonts w:ascii="Times New Roman" w:hAnsi="Times New Roman"/>
          <w:sz w:val="24"/>
        </w:rPr>
        <w:t>Quizzes</w:t>
      </w:r>
      <w:r w:rsidRPr="00F15960">
        <w:rPr>
          <w:rFonts w:ascii="Times New Roman" w:hAnsi="Times New Roman"/>
          <w:sz w:val="24"/>
        </w:rPr>
        <w:tab/>
        <w:t>20%</w:t>
      </w:r>
    </w:p>
    <w:p w:rsidR="00F15960" w:rsidRPr="00F15960" w:rsidRDefault="00F15960" w:rsidP="00F15960">
      <w:pPr>
        <w:tabs>
          <w:tab w:val="left" w:leader="dot" w:pos="9072"/>
          <w:tab w:val="left" w:pos="9356"/>
        </w:tabs>
        <w:spacing w:line="240" w:lineRule="auto"/>
        <w:rPr>
          <w:rFonts w:ascii="Times New Roman" w:hAnsi="Times New Roman"/>
          <w:sz w:val="24"/>
        </w:rPr>
      </w:pPr>
      <w:r w:rsidRPr="00F15960">
        <w:rPr>
          <w:rFonts w:ascii="Times New Roman" w:hAnsi="Times New Roman"/>
          <w:sz w:val="24"/>
        </w:rPr>
        <w:t>Midterm exam</w:t>
      </w:r>
      <w:r w:rsidRPr="00F15960">
        <w:rPr>
          <w:rFonts w:ascii="Times New Roman" w:hAnsi="Times New Roman"/>
          <w:sz w:val="24"/>
        </w:rPr>
        <w:tab/>
        <w:t>30%</w:t>
      </w:r>
    </w:p>
    <w:p w:rsidR="00F15960" w:rsidRPr="00F15960" w:rsidRDefault="00F15960" w:rsidP="00F15960">
      <w:pPr>
        <w:tabs>
          <w:tab w:val="left" w:leader="dot" w:pos="9072"/>
          <w:tab w:val="left" w:pos="9356"/>
        </w:tabs>
        <w:spacing w:line="240" w:lineRule="auto"/>
        <w:rPr>
          <w:rFonts w:ascii="Times New Roman" w:hAnsi="Times New Roman"/>
          <w:sz w:val="24"/>
        </w:rPr>
      </w:pPr>
      <w:r w:rsidRPr="00F15960">
        <w:rPr>
          <w:rFonts w:ascii="Times New Roman" w:hAnsi="Times New Roman"/>
          <w:sz w:val="24"/>
        </w:rPr>
        <w:t>Final exam</w:t>
      </w:r>
      <w:r w:rsidRPr="00F15960">
        <w:rPr>
          <w:rFonts w:ascii="Times New Roman" w:hAnsi="Times New Roman"/>
          <w:sz w:val="24"/>
        </w:rPr>
        <w:tab/>
        <w:t>40%</w:t>
      </w:r>
    </w:p>
    <w:p w:rsidR="006F0DB0" w:rsidRDefault="006F0DB0" w:rsidP="00290AB5">
      <w:pPr>
        <w:spacing w:line="276" w:lineRule="auto"/>
        <w:rPr>
          <w:rFonts w:ascii="Times New Roman" w:hAnsi="Times New Roman"/>
          <w:sz w:val="24"/>
        </w:rPr>
      </w:pPr>
    </w:p>
    <w:p w:rsidR="00F632CC" w:rsidRPr="00C144FC" w:rsidRDefault="00F632CC" w:rsidP="00290AB5">
      <w:pPr>
        <w:spacing w:line="276" w:lineRule="auto"/>
        <w:rPr>
          <w:rFonts w:ascii="Times New Roman" w:hAnsi="Times New Roman"/>
          <w:sz w:val="24"/>
        </w:rPr>
      </w:pPr>
    </w:p>
    <w:p w:rsidR="0019489A" w:rsidRPr="00C144FC" w:rsidRDefault="0019489A" w:rsidP="00290AB5">
      <w:pPr>
        <w:pStyle w:val="Heading2"/>
        <w:spacing w:before="0" w:line="276" w:lineRule="auto"/>
        <w:rPr>
          <w:rFonts w:ascii="Times New Roman" w:hAnsi="Times New Roman"/>
          <w:b/>
          <w:sz w:val="24"/>
        </w:rPr>
      </w:pPr>
      <w:r w:rsidRPr="00C144FC">
        <w:rPr>
          <w:rFonts w:ascii="Times New Roman" w:hAnsi="Times New Roman"/>
          <w:b/>
          <w:sz w:val="24"/>
        </w:rPr>
        <w:t>GRADING CRITERIA:</w:t>
      </w:r>
      <w:r w:rsidR="00612E3C" w:rsidRPr="00C144FC">
        <w:rPr>
          <w:rFonts w:ascii="Times New Roman" w:hAnsi="Times New Roman"/>
          <w:b/>
          <w:sz w:val="24"/>
        </w:rPr>
        <w:t xml:space="preserve"> </w:t>
      </w:r>
    </w:p>
    <w:p w:rsidR="0019489A" w:rsidRPr="00C144FC" w:rsidRDefault="0019489A" w:rsidP="00290AB5">
      <w:pPr>
        <w:spacing w:line="276" w:lineRule="auto"/>
        <w:rPr>
          <w:rFonts w:ascii="Times New Roman" w:hAnsi="Times New Roman"/>
          <w:b/>
          <w:sz w:val="24"/>
        </w:rPr>
      </w:pPr>
      <w:r w:rsidRPr="00C144FC">
        <w:rPr>
          <w:rFonts w:ascii="Times New Roman" w:hAnsi="Times New Roman"/>
          <w:sz w:val="24"/>
        </w:rPr>
        <w:t xml:space="preserve">Please note that </w:t>
      </w:r>
      <w:r w:rsidR="0089435C" w:rsidRPr="00C144FC">
        <w:rPr>
          <w:rFonts w:ascii="Times New Roman" w:hAnsi="Times New Roman"/>
          <w:sz w:val="24"/>
        </w:rPr>
        <w:t>most u</w:t>
      </w:r>
      <w:r w:rsidRPr="00C144FC">
        <w:rPr>
          <w:rFonts w:ascii="Times New Roman" w:hAnsi="Times New Roman"/>
          <w:sz w:val="24"/>
        </w:rPr>
        <w:t xml:space="preserve">niversities will not accept your course for transfer credit </w:t>
      </w:r>
      <w:r w:rsidRPr="00C144FC">
        <w:rPr>
          <w:rFonts w:ascii="Times New Roman" w:hAnsi="Times New Roman"/>
          <w:b/>
          <w:sz w:val="24"/>
        </w:rPr>
        <w:t>IF</w:t>
      </w:r>
      <w:r w:rsidRPr="00C144FC">
        <w:rPr>
          <w:rFonts w:ascii="Times New Roman" w:hAnsi="Times New Roman"/>
          <w:sz w:val="24"/>
        </w:rPr>
        <w:t xml:space="preserve"> your grade is </w:t>
      </w:r>
      <w:r w:rsidRPr="00C144FC">
        <w:rPr>
          <w:rFonts w:ascii="Times New Roman" w:hAnsi="Times New Roman"/>
          <w:b/>
          <w:sz w:val="24"/>
        </w:rPr>
        <w:t>less than C-</w:t>
      </w:r>
      <w:r w:rsidRPr="00C144FC">
        <w:rPr>
          <w:rFonts w:ascii="Times New Roman" w:hAnsi="Times New Roman"/>
          <w:sz w:val="24"/>
        </w:rPr>
        <w:t xml:space="preserve">. This means </w:t>
      </w:r>
      <w:r w:rsidRPr="00C144FC">
        <w:rPr>
          <w:rFonts w:ascii="Times New Roman" w:hAnsi="Times New Roman"/>
          <w:b/>
          <w:sz w:val="24"/>
        </w:rPr>
        <w:t xml:space="preserve">DO NOT </w:t>
      </w:r>
      <w:smartTag w:uri="urn:schemas-microsoft-com:office:smarttags" w:element="stocktickeruk">
        <w:smartTag w:uri="urn:schemas-microsoft-com:office:smarttags" w:element="stocktickerca">
          <w:r w:rsidRPr="00C144FC">
            <w:rPr>
              <w:rFonts w:ascii="Times New Roman" w:hAnsi="Times New Roman"/>
              <w:b/>
              <w:sz w:val="24"/>
            </w:rPr>
            <w:t>GET</w:t>
          </w:r>
        </w:smartTag>
      </w:smartTag>
      <w:r w:rsidRPr="00C144FC">
        <w:rPr>
          <w:rFonts w:ascii="Times New Roman" w:hAnsi="Times New Roman"/>
          <w:b/>
          <w:sz w:val="24"/>
        </w:rPr>
        <w:t xml:space="preserve"> LESS THAN “C-” IF YOU </w:t>
      </w:r>
      <w:smartTag w:uri="urn:schemas-microsoft-com:office:smarttags" w:element="stocktickeruk">
        <w:smartTag w:uri="urn:schemas-microsoft-com:office:smarttags" w:element="stocktickerca">
          <w:r w:rsidRPr="00C144FC">
            <w:rPr>
              <w:rFonts w:ascii="Times New Roman" w:hAnsi="Times New Roman"/>
              <w:b/>
              <w:sz w:val="24"/>
            </w:rPr>
            <w:t>ARE</w:t>
          </w:r>
        </w:smartTag>
      </w:smartTag>
      <w:r w:rsidRPr="00C144FC">
        <w:rPr>
          <w:rFonts w:ascii="Times New Roman" w:hAnsi="Times New Roman"/>
          <w:b/>
          <w:sz w:val="24"/>
        </w:rPr>
        <w:t xml:space="preserve"> PLANNING TO TRANSFER TO </w:t>
      </w:r>
      <w:r w:rsidR="0089435C" w:rsidRPr="00C144FC">
        <w:rPr>
          <w:rFonts w:ascii="Times New Roman" w:hAnsi="Times New Roman"/>
          <w:b/>
          <w:sz w:val="24"/>
        </w:rPr>
        <w:t xml:space="preserve">A </w:t>
      </w:r>
      <w:r w:rsidRPr="00C144FC">
        <w:rPr>
          <w:rFonts w:ascii="Times New Roman" w:hAnsi="Times New Roman"/>
          <w:b/>
          <w:sz w:val="24"/>
        </w:rPr>
        <w:t>UNIVERSITY.</w:t>
      </w:r>
    </w:p>
    <w:p w:rsidR="00E6627F" w:rsidRPr="00C144FC" w:rsidRDefault="00E6627F" w:rsidP="00290AB5">
      <w:pPr>
        <w:spacing w:line="276" w:lineRule="auto"/>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b/>
                <w:bCs/>
                <w:sz w:val="24"/>
              </w:rPr>
              <w:t>Alpha Grade</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b/>
                <w:bCs/>
                <w:sz w:val="24"/>
              </w:rPr>
              <w:t>4-point Equivalent</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b/>
                <w:bCs/>
                <w:sz w:val="24"/>
              </w:rPr>
              <w:t>Percentage Guidelines</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b/>
                <w:bCs/>
                <w:sz w:val="24"/>
              </w:rPr>
              <w:t>Alpha Grade</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b/>
                <w:bCs/>
                <w:sz w:val="24"/>
              </w:rPr>
              <w:t>4-point Equivalent</w:t>
            </w:r>
          </w:p>
        </w:tc>
        <w:tc>
          <w:tcPr>
            <w:tcW w:w="144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b/>
                <w:bCs/>
                <w:sz w:val="24"/>
              </w:rPr>
              <w:t>Percentage Guidelines</w:t>
            </w:r>
          </w:p>
        </w:tc>
      </w:tr>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A+</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4.0</w:t>
            </w:r>
          </w:p>
        </w:tc>
        <w:tc>
          <w:tcPr>
            <w:tcW w:w="1620" w:type="dxa"/>
          </w:tcPr>
          <w:p w:rsidR="00E6627F" w:rsidRPr="00C144FC" w:rsidRDefault="008218C3" w:rsidP="00290AB5">
            <w:pPr>
              <w:spacing w:line="276" w:lineRule="auto"/>
              <w:jc w:val="center"/>
              <w:rPr>
                <w:rFonts w:ascii="Times New Roman" w:hAnsi="Times New Roman"/>
                <w:sz w:val="24"/>
              </w:rPr>
            </w:pPr>
            <w:r w:rsidRPr="00C144FC">
              <w:rPr>
                <w:rFonts w:ascii="Times New Roman" w:hAnsi="Times New Roman"/>
                <w:sz w:val="24"/>
              </w:rPr>
              <w:t>90</w:t>
            </w:r>
            <w:r w:rsidR="00E6627F" w:rsidRPr="00C144FC">
              <w:rPr>
                <w:rFonts w:ascii="Times New Roman" w:hAnsi="Times New Roman"/>
                <w:sz w:val="24"/>
              </w:rPr>
              <w:t>-100</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C+</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2.3</w:t>
            </w:r>
          </w:p>
        </w:tc>
        <w:tc>
          <w:tcPr>
            <w:tcW w:w="1440" w:type="dxa"/>
          </w:tcPr>
          <w:p w:rsidR="00E6627F" w:rsidRPr="00C144FC" w:rsidRDefault="008218C3" w:rsidP="00290AB5">
            <w:pPr>
              <w:spacing w:line="276" w:lineRule="auto"/>
              <w:jc w:val="center"/>
              <w:rPr>
                <w:rFonts w:ascii="Times New Roman" w:hAnsi="Times New Roman"/>
                <w:sz w:val="24"/>
              </w:rPr>
            </w:pPr>
            <w:r w:rsidRPr="00C144FC">
              <w:rPr>
                <w:rFonts w:ascii="Times New Roman" w:hAnsi="Times New Roman"/>
                <w:sz w:val="24"/>
              </w:rPr>
              <w:t>67</w:t>
            </w:r>
            <w:r w:rsidR="00E6627F" w:rsidRPr="00C144FC">
              <w:rPr>
                <w:rFonts w:ascii="Times New Roman" w:hAnsi="Times New Roman"/>
                <w:sz w:val="24"/>
              </w:rPr>
              <w:t>-69</w:t>
            </w:r>
          </w:p>
        </w:tc>
      </w:tr>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A</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4.0</w:t>
            </w:r>
          </w:p>
        </w:tc>
        <w:tc>
          <w:tcPr>
            <w:tcW w:w="1620" w:type="dxa"/>
          </w:tcPr>
          <w:p w:rsidR="00E6627F" w:rsidRPr="00C144FC" w:rsidRDefault="008218C3" w:rsidP="00290AB5">
            <w:pPr>
              <w:spacing w:line="276" w:lineRule="auto"/>
              <w:jc w:val="center"/>
              <w:rPr>
                <w:rFonts w:ascii="Times New Roman" w:hAnsi="Times New Roman"/>
                <w:sz w:val="24"/>
              </w:rPr>
            </w:pPr>
            <w:r w:rsidRPr="00C144FC">
              <w:rPr>
                <w:rFonts w:ascii="Times New Roman" w:hAnsi="Times New Roman"/>
                <w:sz w:val="24"/>
              </w:rPr>
              <w:t>85-89</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C</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2.0</w:t>
            </w:r>
          </w:p>
        </w:tc>
        <w:tc>
          <w:tcPr>
            <w:tcW w:w="144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63-6</w:t>
            </w:r>
            <w:r w:rsidR="008218C3" w:rsidRPr="00C144FC">
              <w:rPr>
                <w:rFonts w:ascii="Times New Roman" w:hAnsi="Times New Roman"/>
                <w:sz w:val="24"/>
              </w:rPr>
              <w:t>6</w:t>
            </w:r>
          </w:p>
        </w:tc>
      </w:tr>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A-</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3.7</w:t>
            </w:r>
          </w:p>
        </w:tc>
        <w:tc>
          <w:tcPr>
            <w:tcW w:w="1620" w:type="dxa"/>
          </w:tcPr>
          <w:p w:rsidR="00E6627F" w:rsidRPr="00C144FC" w:rsidRDefault="008218C3" w:rsidP="00290AB5">
            <w:pPr>
              <w:spacing w:line="276" w:lineRule="auto"/>
              <w:jc w:val="center"/>
              <w:rPr>
                <w:rFonts w:ascii="Times New Roman" w:hAnsi="Times New Roman"/>
                <w:sz w:val="24"/>
              </w:rPr>
            </w:pPr>
            <w:r w:rsidRPr="00C144FC">
              <w:rPr>
                <w:rFonts w:ascii="Times New Roman" w:hAnsi="Times New Roman"/>
                <w:sz w:val="24"/>
              </w:rPr>
              <w:t>80-84</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tcBorders>
              <w:bottom w:val="single" w:sz="4" w:space="0" w:color="000000"/>
            </w:tcBorders>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C-</w:t>
            </w:r>
          </w:p>
        </w:tc>
        <w:tc>
          <w:tcPr>
            <w:tcW w:w="1620" w:type="dxa"/>
            <w:tcBorders>
              <w:bottom w:val="single" w:sz="4" w:space="0" w:color="000000"/>
            </w:tcBorders>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1.7</w:t>
            </w:r>
          </w:p>
        </w:tc>
        <w:tc>
          <w:tcPr>
            <w:tcW w:w="1440" w:type="dxa"/>
            <w:tcBorders>
              <w:bottom w:val="single" w:sz="4" w:space="0" w:color="000000"/>
            </w:tcBorders>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60-62</w:t>
            </w:r>
          </w:p>
        </w:tc>
      </w:tr>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B+</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3.3</w:t>
            </w:r>
          </w:p>
        </w:tc>
        <w:tc>
          <w:tcPr>
            <w:tcW w:w="1620" w:type="dxa"/>
          </w:tcPr>
          <w:p w:rsidR="00E6627F" w:rsidRPr="00C144FC" w:rsidRDefault="008218C3" w:rsidP="00290AB5">
            <w:pPr>
              <w:spacing w:line="276" w:lineRule="auto"/>
              <w:jc w:val="center"/>
              <w:rPr>
                <w:rFonts w:ascii="Times New Roman" w:hAnsi="Times New Roman"/>
                <w:sz w:val="24"/>
              </w:rPr>
            </w:pPr>
            <w:r w:rsidRPr="00C144FC">
              <w:rPr>
                <w:rFonts w:ascii="Times New Roman" w:hAnsi="Times New Roman"/>
                <w:sz w:val="24"/>
              </w:rPr>
              <w:t>77-79</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D+</w:t>
            </w:r>
          </w:p>
        </w:tc>
        <w:tc>
          <w:tcPr>
            <w:tcW w:w="1620"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1.3</w:t>
            </w:r>
          </w:p>
        </w:tc>
        <w:tc>
          <w:tcPr>
            <w:tcW w:w="1440" w:type="dxa"/>
            <w:shd w:val="pct15" w:color="auto" w:fill="auto"/>
          </w:tcPr>
          <w:p w:rsidR="00E6627F" w:rsidRPr="00C144FC" w:rsidRDefault="008218C3" w:rsidP="00290AB5">
            <w:pPr>
              <w:spacing w:line="276" w:lineRule="auto"/>
              <w:jc w:val="center"/>
              <w:rPr>
                <w:rFonts w:ascii="Times New Roman" w:hAnsi="Times New Roman"/>
                <w:sz w:val="24"/>
              </w:rPr>
            </w:pPr>
            <w:r w:rsidRPr="00C144FC">
              <w:rPr>
                <w:rFonts w:ascii="Times New Roman" w:hAnsi="Times New Roman"/>
                <w:sz w:val="24"/>
              </w:rPr>
              <w:t>55</w:t>
            </w:r>
            <w:r w:rsidR="00E6627F" w:rsidRPr="00C144FC">
              <w:rPr>
                <w:rFonts w:ascii="Times New Roman" w:hAnsi="Times New Roman"/>
                <w:sz w:val="24"/>
              </w:rPr>
              <w:t>-59</w:t>
            </w:r>
          </w:p>
        </w:tc>
      </w:tr>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B</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3.0</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7</w:t>
            </w:r>
            <w:r w:rsidR="008218C3" w:rsidRPr="00C144FC">
              <w:rPr>
                <w:rFonts w:ascii="Times New Roman" w:hAnsi="Times New Roman"/>
                <w:sz w:val="24"/>
              </w:rPr>
              <w:t>3</w:t>
            </w:r>
            <w:r w:rsidRPr="00C144FC">
              <w:rPr>
                <w:rFonts w:ascii="Times New Roman" w:hAnsi="Times New Roman"/>
                <w:sz w:val="24"/>
              </w:rPr>
              <w:t>-7</w:t>
            </w:r>
            <w:r w:rsidR="008218C3" w:rsidRPr="00C144FC">
              <w:rPr>
                <w:rFonts w:ascii="Times New Roman" w:hAnsi="Times New Roman"/>
                <w:sz w:val="24"/>
              </w:rPr>
              <w:t>6</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D</w:t>
            </w:r>
          </w:p>
        </w:tc>
        <w:tc>
          <w:tcPr>
            <w:tcW w:w="1620"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1.0</w:t>
            </w:r>
          </w:p>
        </w:tc>
        <w:tc>
          <w:tcPr>
            <w:tcW w:w="1440"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50-54</w:t>
            </w:r>
          </w:p>
        </w:tc>
      </w:tr>
      <w:tr w:rsidR="00E6627F" w:rsidRPr="00C144FC" w:rsidTr="009F1D76">
        <w:tc>
          <w:tcPr>
            <w:tcW w:w="1548"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B-</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2.7</w:t>
            </w:r>
          </w:p>
        </w:tc>
        <w:tc>
          <w:tcPr>
            <w:tcW w:w="1620" w:type="dxa"/>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70-7</w:t>
            </w:r>
            <w:r w:rsidR="008218C3" w:rsidRPr="00C144FC">
              <w:rPr>
                <w:rFonts w:ascii="Times New Roman" w:hAnsi="Times New Roman"/>
                <w:sz w:val="24"/>
              </w:rPr>
              <w:t>2</w:t>
            </w:r>
          </w:p>
        </w:tc>
        <w:tc>
          <w:tcPr>
            <w:tcW w:w="236" w:type="dxa"/>
            <w:shd w:val="pct50" w:color="auto" w:fill="auto"/>
          </w:tcPr>
          <w:p w:rsidR="00E6627F" w:rsidRPr="00C144FC" w:rsidRDefault="00E6627F" w:rsidP="00290AB5">
            <w:pPr>
              <w:spacing w:line="276" w:lineRule="auto"/>
              <w:jc w:val="center"/>
              <w:rPr>
                <w:rFonts w:ascii="Times New Roman" w:hAnsi="Times New Roman"/>
                <w:sz w:val="24"/>
              </w:rPr>
            </w:pPr>
          </w:p>
        </w:tc>
        <w:tc>
          <w:tcPr>
            <w:tcW w:w="1384"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F</w:t>
            </w:r>
          </w:p>
        </w:tc>
        <w:tc>
          <w:tcPr>
            <w:tcW w:w="1620"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0.0</w:t>
            </w:r>
          </w:p>
        </w:tc>
        <w:tc>
          <w:tcPr>
            <w:tcW w:w="1440" w:type="dxa"/>
            <w:shd w:val="pct15" w:color="auto" w:fill="auto"/>
          </w:tcPr>
          <w:p w:rsidR="00E6627F" w:rsidRPr="00C144FC" w:rsidRDefault="00E6627F" w:rsidP="00290AB5">
            <w:pPr>
              <w:spacing w:line="276" w:lineRule="auto"/>
              <w:jc w:val="center"/>
              <w:rPr>
                <w:rFonts w:ascii="Times New Roman" w:hAnsi="Times New Roman"/>
                <w:sz w:val="24"/>
              </w:rPr>
            </w:pPr>
            <w:r w:rsidRPr="00C144FC">
              <w:rPr>
                <w:rFonts w:ascii="Times New Roman" w:hAnsi="Times New Roman"/>
                <w:sz w:val="24"/>
              </w:rPr>
              <w:t>00-49</w:t>
            </w:r>
          </w:p>
        </w:tc>
      </w:tr>
    </w:tbl>
    <w:p w:rsidR="00794F41" w:rsidRPr="00C144FC" w:rsidRDefault="00794F41" w:rsidP="00290AB5">
      <w:pPr>
        <w:pStyle w:val="Heading2"/>
        <w:spacing w:before="0" w:line="276" w:lineRule="auto"/>
        <w:rPr>
          <w:rFonts w:ascii="Times New Roman" w:hAnsi="Times New Roman"/>
          <w:b/>
          <w:sz w:val="24"/>
        </w:rPr>
      </w:pPr>
    </w:p>
    <w:p w:rsidR="00112E62" w:rsidRDefault="00112E62" w:rsidP="00112E62">
      <w:pPr>
        <w:spacing w:line="276" w:lineRule="auto"/>
        <w:rPr>
          <w:rFonts w:ascii="Times New Roman" w:hAnsi="Times New Roman"/>
          <w:sz w:val="24"/>
        </w:rPr>
      </w:pPr>
    </w:p>
    <w:p w:rsidR="00F632CC" w:rsidRDefault="00F632CC">
      <w:pPr>
        <w:spacing w:line="240" w:lineRule="auto"/>
        <w:rPr>
          <w:rFonts w:ascii="Times New Roman" w:hAnsi="Times New Roman"/>
          <w:b/>
          <w:sz w:val="24"/>
        </w:rPr>
      </w:pPr>
    </w:p>
    <w:p w:rsidR="001707FA" w:rsidRDefault="001707FA" w:rsidP="00290AB5">
      <w:pPr>
        <w:spacing w:line="276" w:lineRule="auto"/>
        <w:rPr>
          <w:rFonts w:ascii="Times New Roman" w:hAnsi="Times New Roman"/>
          <w:b/>
          <w:sz w:val="24"/>
        </w:rPr>
      </w:pPr>
    </w:p>
    <w:p w:rsidR="001707FA" w:rsidRDefault="001707FA">
      <w:pPr>
        <w:spacing w:line="240" w:lineRule="auto"/>
        <w:rPr>
          <w:rFonts w:ascii="Times New Roman" w:hAnsi="Times New Roman"/>
          <w:b/>
          <w:sz w:val="24"/>
        </w:rPr>
      </w:pPr>
      <w:r>
        <w:rPr>
          <w:rFonts w:ascii="Times New Roman" w:hAnsi="Times New Roman"/>
          <w:b/>
          <w:sz w:val="24"/>
        </w:rPr>
        <w:br w:type="page"/>
      </w:r>
    </w:p>
    <w:p w:rsidR="00F575C9" w:rsidRPr="00C144FC" w:rsidRDefault="00F575C9" w:rsidP="00290AB5">
      <w:pPr>
        <w:spacing w:line="276" w:lineRule="auto"/>
        <w:rPr>
          <w:rFonts w:ascii="Times New Roman" w:hAnsi="Times New Roman"/>
          <w:b/>
          <w:sz w:val="24"/>
        </w:rPr>
      </w:pPr>
      <w:r w:rsidRPr="00C144FC">
        <w:rPr>
          <w:rFonts w:ascii="Times New Roman" w:hAnsi="Times New Roman"/>
          <w:b/>
          <w:sz w:val="24"/>
        </w:rPr>
        <w:lastRenderedPageBreak/>
        <w:t>COURSE SCHEDULE/TENTATIVE TIMELINE:</w:t>
      </w:r>
    </w:p>
    <w:p w:rsidR="00E5320E" w:rsidRPr="00C144FC" w:rsidRDefault="00E5320E" w:rsidP="00290AB5">
      <w:pPr>
        <w:spacing w:line="276" w:lineRule="auto"/>
        <w:rPr>
          <w:rFonts w:ascii="Times New Roman" w:hAnsi="Times New Roman"/>
          <w:b/>
          <w:sz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5546"/>
        <w:gridCol w:w="2945"/>
      </w:tblGrid>
      <w:tr w:rsidR="00717E7D" w:rsidRPr="00C144FC" w:rsidTr="008D4C72">
        <w:trPr>
          <w:trHeight w:hRule="exact" w:val="461"/>
        </w:trPr>
        <w:tc>
          <w:tcPr>
            <w:tcW w:w="727" w:type="pct"/>
            <w:tcBorders>
              <w:bottom w:val="single" w:sz="4" w:space="0" w:color="auto"/>
            </w:tcBorders>
            <w:vAlign w:val="center"/>
          </w:tcPr>
          <w:p w:rsidR="00717E7D" w:rsidRPr="00C144FC" w:rsidRDefault="007D42ED" w:rsidP="00290AB5">
            <w:pPr>
              <w:spacing w:line="276" w:lineRule="auto"/>
              <w:rPr>
                <w:rFonts w:ascii="Times New Roman" w:hAnsi="Times New Roman"/>
                <w:b/>
                <w:bCs/>
                <w:sz w:val="24"/>
              </w:rPr>
            </w:pPr>
            <w:r>
              <w:rPr>
                <w:rFonts w:ascii="Times New Roman" w:hAnsi="Times New Roman"/>
                <w:b/>
                <w:bCs/>
                <w:sz w:val="24"/>
              </w:rPr>
              <w:t>Week</w:t>
            </w:r>
          </w:p>
        </w:tc>
        <w:tc>
          <w:tcPr>
            <w:tcW w:w="2791" w:type="pct"/>
            <w:tcBorders>
              <w:bottom w:val="single" w:sz="4" w:space="0" w:color="auto"/>
            </w:tcBorders>
            <w:vAlign w:val="center"/>
          </w:tcPr>
          <w:p w:rsidR="00717E7D" w:rsidRPr="00C144FC" w:rsidRDefault="00717E7D" w:rsidP="00290AB5">
            <w:pPr>
              <w:spacing w:line="276" w:lineRule="auto"/>
              <w:rPr>
                <w:rFonts w:ascii="Times New Roman" w:hAnsi="Times New Roman"/>
                <w:b/>
                <w:bCs/>
                <w:sz w:val="24"/>
              </w:rPr>
            </w:pPr>
            <w:r w:rsidRPr="00C144FC">
              <w:rPr>
                <w:rFonts w:ascii="Times New Roman" w:hAnsi="Times New Roman"/>
                <w:b/>
                <w:bCs/>
                <w:sz w:val="24"/>
              </w:rPr>
              <w:t>Topic</w:t>
            </w:r>
          </w:p>
        </w:tc>
        <w:tc>
          <w:tcPr>
            <w:tcW w:w="1482" w:type="pct"/>
            <w:tcBorders>
              <w:bottom w:val="single" w:sz="4" w:space="0" w:color="auto"/>
            </w:tcBorders>
            <w:vAlign w:val="center"/>
          </w:tcPr>
          <w:p w:rsidR="00717E7D" w:rsidRPr="00C144FC" w:rsidRDefault="00717E7D" w:rsidP="00290AB5">
            <w:pPr>
              <w:spacing w:line="276" w:lineRule="auto"/>
              <w:rPr>
                <w:rFonts w:ascii="Times New Roman" w:hAnsi="Times New Roman"/>
                <w:b/>
                <w:bCs/>
                <w:sz w:val="24"/>
              </w:rPr>
            </w:pPr>
            <w:r w:rsidRPr="00C144FC">
              <w:rPr>
                <w:rFonts w:ascii="Times New Roman" w:hAnsi="Times New Roman"/>
                <w:b/>
                <w:bCs/>
                <w:sz w:val="24"/>
              </w:rPr>
              <w:t>Required Reading</w:t>
            </w:r>
          </w:p>
        </w:tc>
      </w:tr>
      <w:tr w:rsidR="00717E7D" w:rsidRPr="00C144FC" w:rsidTr="008D4C72">
        <w:trPr>
          <w:trHeight w:hRule="exact" w:val="461"/>
        </w:trPr>
        <w:tc>
          <w:tcPr>
            <w:tcW w:w="727" w:type="pct"/>
            <w:tcBorders>
              <w:top w:val="single" w:sz="4" w:space="0" w:color="auto"/>
            </w:tcBorders>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1</w:t>
            </w:r>
          </w:p>
        </w:tc>
        <w:tc>
          <w:tcPr>
            <w:tcW w:w="2791" w:type="pct"/>
            <w:tcBorders>
              <w:top w:val="single" w:sz="4" w:space="0" w:color="auto"/>
            </w:tcBorders>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The Economic Problem</w:t>
            </w:r>
          </w:p>
        </w:tc>
        <w:tc>
          <w:tcPr>
            <w:tcW w:w="1482" w:type="pct"/>
            <w:tcBorders>
              <w:top w:val="single" w:sz="4" w:space="0" w:color="auto"/>
            </w:tcBorders>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 xml:space="preserve">Chapter 1 </w:t>
            </w:r>
          </w:p>
        </w:tc>
      </w:tr>
      <w:tr w:rsidR="00717E7D" w:rsidRPr="00C144FC" w:rsidTr="008D4C72">
        <w:trPr>
          <w:trHeight w:hRule="exact" w:val="461"/>
        </w:trPr>
        <w:tc>
          <w:tcPr>
            <w:tcW w:w="727"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2</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The Fundamentals of Demand and Supply</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2</w:t>
            </w:r>
          </w:p>
        </w:tc>
      </w:tr>
      <w:tr w:rsidR="00717E7D" w:rsidRPr="00C144FC" w:rsidTr="008D4C72">
        <w:trPr>
          <w:trHeight w:hRule="exact" w:val="461"/>
        </w:trPr>
        <w:tc>
          <w:tcPr>
            <w:tcW w:w="727"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3</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Measuring National Income</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3</w:t>
            </w:r>
          </w:p>
        </w:tc>
      </w:tr>
      <w:tr w:rsidR="00717E7D" w:rsidRPr="00C144FC" w:rsidTr="008D4C72">
        <w:trPr>
          <w:trHeight w:hRule="exact" w:val="461"/>
        </w:trPr>
        <w:tc>
          <w:tcPr>
            <w:tcW w:w="727"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4</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Measuring the Economy’s Performance</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4</w:t>
            </w:r>
          </w:p>
        </w:tc>
      </w:tr>
      <w:tr w:rsidR="00717E7D" w:rsidRPr="00C144FC" w:rsidTr="008D4C72">
        <w:trPr>
          <w:trHeight w:hRule="exact" w:val="461"/>
        </w:trPr>
        <w:tc>
          <w:tcPr>
            <w:tcW w:w="727"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5</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Aggregate Demand and Supply</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5</w:t>
            </w:r>
          </w:p>
        </w:tc>
      </w:tr>
      <w:tr w:rsidR="00717E7D" w:rsidRPr="00C144FC" w:rsidTr="008D4C72">
        <w:trPr>
          <w:trHeight w:hRule="exact" w:val="461"/>
        </w:trPr>
        <w:tc>
          <w:tcPr>
            <w:tcW w:w="727"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6</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Aggregate Expenditures</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6</w:t>
            </w:r>
          </w:p>
        </w:tc>
      </w:tr>
      <w:tr w:rsidR="005101BB" w:rsidRPr="00C144FC" w:rsidTr="00393FC7">
        <w:trPr>
          <w:trHeight w:hRule="exact" w:val="461"/>
        </w:trPr>
        <w:tc>
          <w:tcPr>
            <w:tcW w:w="727" w:type="pct"/>
            <w:vAlign w:val="center"/>
          </w:tcPr>
          <w:p w:rsidR="005101BB" w:rsidRPr="00C144FC" w:rsidRDefault="005101BB" w:rsidP="00393FC7">
            <w:pPr>
              <w:spacing w:line="276" w:lineRule="auto"/>
              <w:rPr>
                <w:rFonts w:ascii="Times New Roman" w:hAnsi="Times New Roman"/>
                <w:bCs/>
                <w:sz w:val="24"/>
              </w:rPr>
            </w:pPr>
            <w:r>
              <w:rPr>
                <w:rFonts w:ascii="Times New Roman" w:hAnsi="Times New Roman"/>
                <w:bCs/>
                <w:sz w:val="24"/>
              </w:rPr>
              <w:t>7</w:t>
            </w:r>
          </w:p>
        </w:tc>
        <w:tc>
          <w:tcPr>
            <w:tcW w:w="2791" w:type="pct"/>
            <w:vAlign w:val="center"/>
          </w:tcPr>
          <w:p w:rsidR="005101BB" w:rsidRPr="00C144FC" w:rsidRDefault="005101BB" w:rsidP="00393FC7">
            <w:pPr>
              <w:spacing w:line="276" w:lineRule="auto"/>
              <w:rPr>
                <w:rFonts w:ascii="Times New Roman" w:hAnsi="Times New Roman"/>
                <w:bCs/>
                <w:sz w:val="24"/>
              </w:rPr>
            </w:pPr>
            <w:r>
              <w:rPr>
                <w:rFonts w:ascii="Times New Roman" w:hAnsi="Times New Roman"/>
                <w:bCs/>
                <w:sz w:val="24"/>
              </w:rPr>
              <w:t>Midterm review</w:t>
            </w:r>
          </w:p>
        </w:tc>
        <w:tc>
          <w:tcPr>
            <w:tcW w:w="1482" w:type="pct"/>
            <w:vAlign w:val="center"/>
          </w:tcPr>
          <w:p w:rsidR="005101BB" w:rsidRPr="00C144FC" w:rsidRDefault="005101BB" w:rsidP="00393FC7">
            <w:pPr>
              <w:spacing w:line="276" w:lineRule="auto"/>
              <w:rPr>
                <w:rFonts w:ascii="Times New Roman" w:hAnsi="Times New Roman"/>
                <w:bCs/>
                <w:sz w:val="24"/>
              </w:rPr>
            </w:pPr>
            <w:r w:rsidRPr="00C144FC">
              <w:rPr>
                <w:rFonts w:ascii="Times New Roman" w:hAnsi="Times New Roman"/>
                <w:bCs/>
                <w:sz w:val="24"/>
              </w:rPr>
              <w:t xml:space="preserve">Chapter </w:t>
            </w:r>
            <w:r>
              <w:rPr>
                <w:rFonts w:ascii="Times New Roman" w:hAnsi="Times New Roman"/>
                <w:bCs/>
                <w:sz w:val="24"/>
              </w:rPr>
              <w:t xml:space="preserve">1- </w:t>
            </w:r>
            <w:r w:rsidRPr="00C144FC">
              <w:rPr>
                <w:rFonts w:ascii="Times New Roman" w:hAnsi="Times New Roman"/>
                <w:bCs/>
                <w:sz w:val="24"/>
              </w:rPr>
              <w:t>6</w:t>
            </w:r>
          </w:p>
        </w:tc>
      </w:tr>
      <w:tr w:rsidR="00717E7D" w:rsidRPr="00C144FC" w:rsidTr="008D4C72">
        <w:trPr>
          <w:trHeight w:hRule="exact" w:val="461"/>
        </w:trPr>
        <w:tc>
          <w:tcPr>
            <w:tcW w:w="727" w:type="pct"/>
            <w:vAlign w:val="center"/>
          </w:tcPr>
          <w:p w:rsidR="00717E7D" w:rsidRPr="00C144FC" w:rsidRDefault="005101BB" w:rsidP="00290AB5">
            <w:pPr>
              <w:spacing w:line="276" w:lineRule="auto"/>
              <w:rPr>
                <w:rFonts w:ascii="Times New Roman" w:hAnsi="Times New Roman"/>
                <w:b/>
                <w:bCs/>
                <w:sz w:val="24"/>
              </w:rPr>
            </w:pPr>
            <w:r>
              <w:rPr>
                <w:rFonts w:ascii="Times New Roman" w:hAnsi="Times New Roman"/>
                <w:b/>
                <w:bCs/>
                <w:sz w:val="24"/>
              </w:rPr>
              <w:t>8</w:t>
            </w:r>
          </w:p>
        </w:tc>
        <w:tc>
          <w:tcPr>
            <w:tcW w:w="2791" w:type="pct"/>
            <w:vAlign w:val="center"/>
          </w:tcPr>
          <w:p w:rsidR="00717E7D" w:rsidRPr="00C144FC" w:rsidRDefault="00717E7D" w:rsidP="00D500D8">
            <w:pPr>
              <w:spacing w:line="276" w:lineRule="auto"/>
              <w:rPr>
                <w:rFonts w:ascii="Times New Roman" w:hAnsi="Times New Roman"/>
                <w:b/>
                <w:bCs/>
                <w:sz w:val="24"/>
              </w:rPr>
            </w:pPr>
            <w:r w:rsidRPr="00C144FC">
              <w:rPr>
                <w:rFonts w:ascii="Times New Roman" w:hAnsi="Times New Roman"/>
                <w:b/>
                <w:bCs/>
                <w:sz w:val="24"/>
              </w:rPr>
              <w:t>Midterm</w:t>
            </w:r>
            <w:r w:rsidR="00CE60D5" w:rsidRPr="00C144FC">
              <w:rPr>
                <w:rFonts w:ascii="Times New Roman" w:hAnsi="Times New Roman"/>
                <w:b/>
                <w:bCs/>
                <w:sz w:val="24"/>
              </w:rPr>
              <w:t xml:space="preserve"> </w:t>
            </w:r>
            <w:r w:rsidR="005101BB">
              <w:rPr>
                <w:rFonts w:ascii="Times New Roman" w:hAnsi="Times New Roman"/>
                <w:b/>
                <w:bCs/>
                <w:sz w:val="24"/>
              </w:rPr>
              <w:t>exam</w:t>
            </w:r>
          </w:p>
        </w:tc>
        <w:tc>
          <w:tcPr>
            <w:tcW w:w="1482" w:type="pct"/>
            <w:vAlign w:val="center"/>
          </w:tcPr>
          <w:p w:rsidR="00717E7D" w:rsidRPr="00C144FC" w:rsidRDefault="00717E7D" w:rsidP="00290AB5">
            <w:pPr>
              <w:spacing w:line="276" w:lineRule="auto"/>
              <w:rPr>
                <w:rFonts w:ascii="Times New Roman" w:hAnsi="Times New Roman"/>
                <w:b/>
                <w:bCs/>
                <w:sz w:val="24"/>
              </w:rPr>
            </w:pPr>
            <w:r w:rsidRPr="00C144FC">
              <w:rPr>
                <w:rFonts w:ascii="Times New Roman" w:hAnsi="Times New Roman"/>
                <w:b/>
                <w:bCs/>
                <w:sz w:val="24"/>
              </w:rPr>
              <w:t>Chapter 1-6</w:t>
            </w:r>
          </w:p>
        </w:tc>
      </w:tr>
      <w:tr w:rsidR="00717E7D" w:rsidRPr="00C144FC" w:rsidTr="008D4C72">
        <w:trPr>
          <w:trHeight w:hRule="exact" w:val="461"/>
        </w:trPr>
        <w:tc>
          <w:tcPr>
            <w:tcW w:w="727" w:type="pct"/>
            <w:vAlign w:val="center"/>
          </w:tcPr>
          <w:p w:rsidR="00717E7D" w:rsidRPr="00C144FC" w:rsidRDefault="005101BB" w:rsidP="00290AB5">
            <w:pPr>
              <w:spacing w:line="276" w:lineRule="auto"/>
              <w:rPr>
                <w:rFonts w:ascii="Times New Roman" w:hAnsi="Times New Roman"/>
                <w:bCs/>
                <w:sz w:val="24"/>
              </w:rPr>
            </w:pPr>
            <w:r>
              <w:rPr>
                <w:rFonts w:ascii="Times New Roman" w:hAnsi="Times New Roman"/>
                <w:bCs/>
                <w:sz w:val="24"/>
              </w:rPr>
              <w:t>9</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Fiscal Policy</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7</w:t>
            </w:r>
          </w:p>
        </w:tc>
      </w:tr>
      <w:tr w:rsidR="00717E7D" w:rsidRPr="00C144FC" w:rsidTr="008D4C72">
        <w:trPr>
          <w:trHeight w:hRule="exact" w:val="461"/>
        </w:trPr>
        <w:tc>
          <w:tcPr>
            <w:tcW w:w="727" w:type="pct"/>
            <w:vAlign w:val="center"/>
          </w:tcPr>
          <w:p w:rsidR="00717E7D" w:rsidRPr="00C144FC" w:rsidRDefault="005101BB" w:rsidP="00290AB5">
            <w:pPr>
              <w:spacing w:line="276" w:lineRule="auto"/>
              <w:rPr>
                <w:rFonts w:ascii="Times New Roman" w:hAnsi="Times New Roman"/>
                <w:bCs/>
                <w:sz w:val="24"/>
              </w:rPr>
            </w:pPr>
            <w:r>
              <w:rPr>
                <w:rFonts w:ascii="Times New Roman" w:hAnsi="Times New Roman"/>
                <w:bCs/>
                <w:sz w:val="24"/>
              </w:rPr>
              <w:t>10</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Money &amp; Banking System</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8</w:t>
            </w:r>
          </w:p>
        </w:tc>
      </w:tr>
      <w:tr w:rsidR="00717E7D" w:rsidRPr="00C144FC" w:rsidTr="008D4C72">
        <w:trPr>
          <w:trHeight w:hRule="exact" w:val="461"/>
        </w:trPr>
        <w:tc>
          <w:tcPr>
            <w:tcW w:w="727" w:type="pct"/>
            <w:vAlign w:val="center"/>
          </w:tcPr>
          <w:p w:rsidR="00717E7D" w:rsidRPr="00C144FC" w:rsidRDefault="00717E7D" w:rsidP="005101BB">
            <w:pPr>
              <w:spacing w:line="276" w:lineRule="auto"/>
              <w:rPr>
                <w:rFonts w:ascii="Times New Roman" w:hAnsi="Times New Roman"/>
                <w:bCs/>
                <w:sz w:val="24"/>
              </w:rPr>
            </w:pPr>
            <w:r w:rsidRPr="00C144FC">
              <w:rPr>
                <w:rFonts w:ascii="Times New Roman" w:hAnsi="Times New Roman"/>
                <w:bCs/>
                <w:sz w:val="24"/>
              </w:rPr>
              <w:t>1</w:t>
            </w:r>
            <w:r w:rsidR="005101BB">
              <w:rPr>
                <w:rFonts w:ascii="Times New Roman" w:hAnsi="Times New Roman"/>
                <w:bCs/>
                <w:sz w:val="24"/>
              </w:rPr>
              <w:t>1</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The Money Market and Monetary Policy</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9</w:t>
            </w:r>
          </w:p>
        </w:tc>
      </w:tr>
      <w:tr w:rsidR="00717E7D" w:rsidRPr="00C144FC" w:rsidTr="008D4C72">
        <w:trPr>
          <w:trHeight w:hRule="exact" w:val="461"/>
        </w:trPr>
        <w:tc>
          <w:tcPr>
            <w:tcW w:w="727" w:type="pct"/>
            <w:vAlign w:val="center"/>
          </w:tcPr>
          <w:p w:rsidR="00717E7D" w:rsidRPr="00C144FC" w:rsidRDefault="00717E7D" w:rsidP="005101BB">
            <w:pPr>
              <w:spacing w:line="276" w:lineRule="auto"/>
              <w:rPr>
                <w:rFonts w:ascii="Times New Roman" w:hAnsi="Times New Roman"/>
                <w:bCs/>
                <w:sz w:val="24"/>
              </w:rPr>
            </w:pPr>
            <w:r w:rsidRPr="00C144FC">
              <w:rPr>
                <w:rFonts w:ascii="Times New Roman" w:hAnsi="Times New Roman"/>
                <w:bCs/>
                <w:sz w:val="24"/>
              </w:rPr>
              <w:t>1</w:t>
            </w:r>
            <w:r w:rsidR="005101BB">
              <w:rPr>
                <w:rFonts w:ascii="Times New Roman" w:hAnsi="Times New Roman"/>
                <w:bCs/>
                <w:sz w:val="24"/>
              </w:rPr>
              <w:t>2</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International Trade</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10</w:t>
            </w:r>
          </w:p>
        </w:tc>
      </w:tr>
      <w:tr w:rsidR="00717E7D" w:rsidRPr="00C144FC" w:rsidTr="008D4C72">
        <w:trPr>
          <w:trHeight w:hRule="exact" w:val="461"/>
        </w:trPr>
        <w:tc>
          <w:tcPr>
            <w:tcW w:w="727" w:type="pct"/>
            <w:vAlign w:val="center"/>
          </w:tcPr>
          <w:p w:rsidR="00717E7D" w:rsidRPr="00C144FC" w:rsidRDefault="00717E7D" w:rsidP="005101BB">
            <w:pPr>
              <w:spacing w:line="276" w:lineRule="auto"/>
              <w:rPr>
                <w:rFonts w:ascii="Times New Roman" w:hAnsi="Times New Roman"/>
                <w:bCs/>
                <w:sz w:val="24"/>
              </w:rPr>
            </w:pPr>
            <w:r w:rsidRPr="00C144FC">
              <w:rPr>
                <w:rFonts w:ascii="Times New Roman" w:hAnsi="Times New Roman"/>
                <w:bCs/>
                <w:sz w:val="24"/>
              </w:rPr>
              <w:t>1</w:t>
            </w:r>
            <w:r w:rsidR="005101BB">
              <w:rPr>
                <w:rFonts w:ascii="Times New Roman" w:hAnsi="Times New Roman"/>
                <w:bCs/>
                <w:sz w:val="24"/>
              </w:rPr>
              <w:t>3</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Exchange Rates and the Balance of Payments</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11</w:t>
            </w:r>
          </w:p>
        </w:tc>
      </w:tr>
      <w:tr w:rsidR="00717E7D" w:rsidRPr="00C144FC" w:rsidTr="008D4C72">
        <w:trPr>
          <w:trHeight w:hRule="exact" w:val="461"/>
        </w:trPr>
        <w:tc>
          <w:tcPr>
            <w:tcW w:w="727" w:type="pct"/>
            <w:vAlign w:val="center"/>
          </w:tcPr>
          <w:p w:rsidR="00717E7D" w:rsidRPr="00C144FC" w:rsidRDefault="00717E7D" w:rsidP="005101BB">
            <w:pPr>
              <w:spacing w:line="276" w:lineRule="auto"/>
              <w:rPr>
                <w:rFonts w:ascii="Times New Roman" w:hAnsi="Times New Roman"/>
                <w:bCs/>
                <w:sz w:val="24"/>
              </w:rPr>
            </w:pPr>
            <w:r w:rsidRPr="00C144FC">
              <w:rPr>
                <w:rFonts w:ascii="Times New Roman" w:hAnsi="Times New Roman"/>
                <w:bCs/>
                <w:sz w:val="24"/>
              </w:rPr>
              <w:t>1</w:t>
            </w:r>
            <w:r w:rsidR="005101BB">
              <w:rPr>
                <w:rFonts w:ascii="Times New Roman" w:hAnsi="Times New Roman"/>
                <w:bCs/>
                <w:sz w:val="24"/>
              </w:rPr>
              <w:t>4</w:t>
            </w:r>
            <w:r w:rsidRPr="00C144FC">
              <w:rPr>
                <w:rFonts w:ascii="Times New Roman" w:hAnsi="Times New Roman"/>
                <w:bCs/>
                <w:sz w:val="24"/>
              </w:rPr>
              <w:t xml:space="preserve"> </w:t>
            </w:r>
          </w:p>
        </w:tc>
        <w:tc>
          <w:tcPr>
            <w:tcW w:w="2791"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Macroeconomic Policy Revisited</w:t>
            </w:r>
          </w:p>
        </w:tc>
        <w:tc>
          <w:tcPr>
            <w:tcW w:w="1482" w:type="pct"/>
            <w:vAlign w:val="center"/>
          </w:tcPr>
          <w:p w:rsidR="00717E7D" w:rsidRPr="00C144FC" w:rsidRDefault="00717E7D" w:rsidP="00290AB5">
            <w:pPr>
              <w:spacing w:line="276" w:lineRule="auto"/>
              <w:rPr>
                <w:rFonts w:ascii="Times New Roman" w:hAnsi="Times New Roman"/>
                <w:bCs/>
                <w:sz w:val="24"/>
              </w:rPr>
            </w:pPr>
            <w:r w:rsidRPr="00C144FC">
              <w:rPr>
                <w:rFonts w:ascii="Times New Roman" w:hAnsi="Times New Roman"/>
                <w:bCs/>
                <w:sz w:val="24"/>
              </w:rPr>
              <w:t>Chapter 12</w:t>
            </w:r>
          </w:p>
        </w:tc>
      </w:tr>
      <w:tr w:rsidR="005101BB" w:rsidRPr="00C144FC" w:rsidTr="008D4C72">
        <w:trPr>
          <w:trHeight w:hRule="exact" w:val="461"/>
        </w:trPr>
        <w:tc>
          <w:tcPr>
            <w:tcW w:w="727" w:type="pct"/>
            <w:vAlign w:val="center"/>
          </w:tcPr>
          <w:p w:rsidR="005101BB" w:rsidRPr="00C144FC" w:rsidRDefault="005101BB" w:rsidP="005101BB">
            <w:pPr>
              <w:spacing w:line="276" w:lineRule="auto"/>
              <w:rPr>
                <w:rFonts w:ascii="Times New Roman" w:hAnsi="Times New Roman"/>
                <w:bCs/>
                <w:sz w:val="24"/>
              </w:rPr>
            </w:pPr>
            <w:r>
              <w:rPr>
                <w:rFonts w:ascii="Times New Roman" w:hAnsi="Times New Roman"/>
                <w:bCs/>
                <w:sz w:val="24"/>
              </w:rPr>
              <w:t>15</w:t>
            </w:r>
          </w:p>
        </w:tc>
        <w:tc>
          <w:tcPr>
            <w:tcW w:w="2791" w:type="pct"/>
            <w:vAlign w:val="center"/>
          </w:tcPr>
          <w:p w:rsidR="005101BB" w:rsidRPr="00C144FC" w:rsidRDefault="005101BB" w:rsidP="00290AB5">
            <w:pPr>
              <w:spacing w:line="276" w:lineRule="auto"/>
              <w:rPr>
                <w:rFonts w:ascii="Times New Roman" w:hAnsi="Times New Roman"/>
                <w:bCs/>
                <w:sz w:val="24"/>
              </w:rPr>
            </w:pPr>
            <w:r>
              <w:rPr>
                <w:rFonts w:ascii="Times New Roman" w:hAnsi="Times New Roman"/>
                <w:bCs/>
                <w:sz w:val="24"/>
              </w:rPr>
              <w:t>Final review</w:t>
            </w:r>
          </w:p>
        </w:tc>
        <w:tc>
          <w:tcPr>
            <w:tcW w:w="1482" w:type="pct"/>
            <w:vAlign w:val="center"/>
          </w:tcPr>
          <w:p w:rsidR="005101BB" w:rsidRPr="00C144FC" w:rsidRDefault="005101BB" w:rsidP="005101BB">
            <w:pPr>
              <w:spacing w:line="276" w:lineRule="auto"/>
              <w:rPr>
                <w:rFonts w:ascii="Times New Roman" w:hAnsi="Times New Roman"/>
                <w:bCs/>
                <w:sz w:val="24"/>
              </w:rPr>
            </w:pPr>
            <w:r w:rsidRPr="00C144FC">
              <w:rPr>
                <w:rFonts w:ascii="Times New Roman" w:hAnsi="Times New Roman"/>
                <w:bCs/>
                <w:sz w:val="24"/>
              </w:rPr>
              <w:t xml:space="preserve">Chapter </w:t>
            </w:r>
            <w:r>
              <w:rPr>
                <w:rFonts w:ascii="Times New Roman" w:hAnsi="Times New Roman"/>
                <w:bCs/>
                <w:sz w:val="24"/>
              </w:rPr>
              <w:t>1- 12</w:t>
            </w:r>
          </w:p>
        </w:tc>
      </w:tr>
      <w:tr w:rsidR="00717E7D" w:rsidRPr="00C144FC" w:rsidTr="008D4C72">
        <w:trPr>
          <w:trHeight w:hRule="exact" w:val="461"/>
        </w:trPr>
        <w:tc>
          <w:tcPr>
            <w:tcW w:w="727" w:type="pct"/>
            <w:tcBorders>
              <w:bottom w:val="single" w:sz="4" w:space="0" w:color="auto"/>
            </w:tcBorders>
            <w:vAlign w:val="center"/>
          </w:tcPr>
          <w:p w:rsidR="00717E7D" w:rsidRPr="00C144FC" w:rsidRDefault="00717E7D" w:rsidP="00290AB5">
            <w:pPr>
              <w:spacing w:line="276" w:lineRule="auto"/>
              <w:rPr>
                <w:rFonts w:ascii="Times New Roman" w:hAnsi="Times New Roman"/>
                <w:b/>
                <w:bCs/>
                <w:sz w:val="24"/>
              </w:rPr>
            </w:pPr>
            <w:r w:rsidRPr="00C144FC">
              <w:rPr>
                <w:rFonts w:ascii="Times New Roman" w:hAnsi="Times New Roman"/>
                <w:b/>
                <w:bCs/>
                <w:sz w:val="24"/>
              </w:rPr>
              <w:t>TBA</w:t>
            </w:r>
          </w:p>
        </w:tc>
        <w:tc>
          <w:tcPr>
            <w:tcW w:w="2791" w:type="pct"/>
            <w:tcBorders>
              <w:bottom w:val="single" w:sz="4" w:space="0" w:color="auto"/>
            </w:tcBorders>
            <w:vAlign w:val="center"/>
          </w:tcPr>
          <w:p w:rsidR="00717E7D" w:rsidRPr="00C144FC" w:rsidRDefault="00717E7D" w:rsidP="00290AB5">
            <w:pPr>
              <w:spacing w:line="276" w:lineRule="auto"/>
              <w:rPr>
                <w:rFonts w:ascii="Times New Roman" w:hAnsi="Times New Roman"/>
                <w:b/>
                <w:bCs/>
                <w:sz w:val="24"/>
              </w:rPr>
            </w:pPr>
            <w:r w:rsidRPr="00C144FC">
              <w:rPr>
                <w:rFonts w:ascii="Times New Roman" w:hAnsi="Times New Roman"/>
                <w:b/>
                <w:bCs/>
                <w:sz w:val="24"/>
              </w:rPr>
              <w:t>Final Exam</w:t>
            </w:r>
          </w:p>
        </w:tc>
        <w:tc>
          <w:tcPr>
            <w:tcW w:w="1482" w:type="pct"/>
            <w:tcBorders>
              <w:bottom w:val="single" w:sz="4" w:space="0" w:color="auto"/>
            </w:tcBorders>
            <w:vAlign w:val="center"/>
          </w:tcPr>
          <w:p w:rsidR="00717E7D" w:rsidRPr="00C144FC" w:rsidRDefault="00717E7D" w:rsidP="00290AB5">
            <w:pPr>
              <w:spacing w:line="276" w:lineRule="auto"/>
              <w:rPr>
                <w:rFonts w:ascii="Times New Roman" w:hAnsi="Times New Roman"/>
                <w:b/>
                <w:bCs/>
                <w:sz w:val="24"/>
              </w:rPr>
            </w:pPr>
            <w:r w:rsidRPr="00C144FC">
              <w:rPr>
                <w:rFonts w:ascii="Times New Roman" w:hAnsi="Times New Roman"/>
                <w:b/>
                <w:bCs/>
                <w:sz w:val="24"/>
              </w:rPr>
              <w:t>Chapter 1-12</w:t>
            </w:r>
          </w:p>
        </w:tc>
      </w:tr>
    </w:tbl>
    <w:p w:rsidR="00437DC5" w:rsidRDefault="00437DC5">
      <w:pPr>
        <w:spacing w:line="240" w:lineRule="auto"/>
        <w:rPr>
          <w:rFonts w:ascii="Times New Roman" w:hAnsi="Times New Roman"/>
          <w:b/>
          <w:sz w:val="24"/>
        </w:rPr>
      </w:pPr>
    </w:p>
    <w:p w:rsidR="00F632CC" w:rsidRDefault="00F632CC" w:rsidP="0075758D">
      <w:pPr>
        <w:spacing w:line="276" w:lineRule="auto"/>
        <w:rPr>
          <w:rFonts w:ascii="Times New Roman" w:hAnsi="Times New Roman"/>
          <w:b/>
          <w:bCs/>
          <w:sz w:val="24"/>
        </w:rPr>
      </w:pPr>
    </w:p>
    <w:p w:rsidR="0075758D" w:rsidRPr="00C144FC" w:rsidRDefault="0075758D" w:rsidP="0075758D">
      <w:pPr>
        <w:spacing w:line="276" w:lineRule="auto"/>
        <w:rPr>
          <w:rFonts w:ascii="Times New Roman" w:hAnsi="Times New Roman"/>
          <w:b/>
          <w:sz w:val="24"/>
        </w:rPr>
      </w:pPr>
      <w:r w:rsidRPr="00C144FC">
        <w:rPr>
          <w:rFonts w:ascii="Times New Roman" w:hAnsi="Times New Roman"/>
          <w:b/>
          <w:bCs/>
          <w:sz w:val="24"/>
        </w:rPr>
        <w:t>STUDENT RESPONSIBILITIES:</w:t>
      </w:r>
    </w:p>
    <w:p w:rsidR="0075758D" w:rsidRPr="006C7F90" w:rsidRDefault="0075758D" w:rsidP="0075758D">
      <w:pPr>
        <w:pStyle w:val="ListParagraph"/>
        <w:numPr>
          <w:ilvl w:val="0"/>
          <w:numId w:val="21"/>
        </w:numPr>
        <w:spacing w:line="240" w:lineRule="auto"/>
        <w:ind w:left="426" w:hanging="426"/>
        <w:rPr>
          <w:rFonts w:ascii="Times New Roman" w:hAnsi="Times New Roman"/>
          <w:bCs/>
          <w:sz w:val="24"/>
        </w:rPr>
      </w:pPr>
      <w:r w:rsidRPr="006C7F90">
        <w:rPr>
          <w:rFonts w:ascii="Times New Roman" w:hAnsi="Times New Roman"/>
          <w:b/>
          <w:bCs/>
          <w:sz w:val="24"/>
        </w:rPr>
        <w:t xml:space="preserve">Participation: </w:t>
      </w:r>
      <w:r w:rsidRPr="006C7F90">
        <w:rPr>
          <w:rFonts w:ascii="Times New Roman" w:hAnsi="Times New Roman"/>
          <w:bCs/>
          <w:sz w:val="24"/>
        </w:rPr>
        <w:t xml:space="preserve">Regular attendance is critical to success in this course.  Should a student be unable to attend a class, it is the student’s responsibility to acquire the material missed and to complete the assigned readings, in-class work, and assigned homework.    </w:t>
      </w:r>
    </w:p>
    <w:p w:rsidR="0075758D" w:rsidRDefault="0075758D" w:rsidP="0075758D">
      <w:pPr>
        <w:spacing w:line="240" w:lineRule="auto"/>
        <w:ind w:left="284" w:hanging="284"/>
        <w:rPr>
          <w:rFonts w:ascii="Times New Roman" w:hAnsi="Times New Roman"/>
          <w:bCs/>
          <w:sz w:val="24"/>
        </w:rPr>
      </w:pPr>
    </w:p>
    <w:p w:rsidR="0075758D" w:rsidRPr="006C7F90" w:rsidRDefault="0075758D" w:rsidP="0075758D">
      <w:pPr>
        <w:pStyle w:val="ListParagraph"/>
        <w:numPr>
          <w:ilvl w:val="0"/>
          <w:numId w:val="21"/>
        </w:numPr>
        <w:spacing w:line="240" w:lineRule="auto"/>
        <w:ind w:left="426" w:hanging="426"/>
        <w:rPr>
          <w:rFonts w:ascii="Times New Roman" w:hAnsi="Times New Roman"/>
          <w:bCs/>
          <w:sz w:val="24"/>
        </w:rPr>
      </w:pPr>
      <w:r w:rsidRPr="006C7F90">
        <w:rPr>
          <w:rFonts w:ascii="Times New Roman" w:hAnsi="Times New Roman"/>
          <w:b/>
          <w:bCs/>
          <w:sz w:val="24"/>
        </w:rPr>
        <w:t xml:space="preserve">Time Management: </w:t>
      </w:r>
      <w:r w:rsidRPr="006C7F90">
        <w:rPr>
          <w:rFonts w:ascii="Times New Roman" w:hAnsi="Times New Roman"/>
          <w:bCs/>
          <w:sz w:val="24"/>
        </w:rPr>
        <w:t>Adopting and adhering to effective learning habits in this course will likely take up a great deal of time so plan your schedule accordingly.  It is difficult to catch up once a student falls behind in readings and exercises.</w:t>
      </w:r>
    </w:p>
    <w:p w:rsidR="0075758D" w:rsidRDefault="0075758D" w:rsidP="0075758D">
      <w:pPr>
        <w:spacing w:line="240" w:lineRule="auto"/>
        <w:ind w:left="426" w:hanging="426"/>
        <w:rPr>
          <w:rFonts w:ascii="Times New Roman" w:hAnsi="Times New Roman"/>
          <w:bCs/>
          <w:sz w:val="24"/>
        </w:rPr>
      </w:pPr>
    </w:p>
    <w:p w:rsidR="0075758D" w:rsidRPr="006C7F90" w:rsidRDefault="0075758D" w:rsidP="0075758D">
      <w:pPr>
        <w:pStyle w:val="ListParagraph"/>
        <w:numPr>
          <w:ilvl w:val="0"/>
          <w:numId w:val="21"/>
        </w:numPr>
        <w:spacing w:line="240" w:lineRule="auto"/>
        <w:ind w:left="426" w:hanging="426"/>
        <w:rPr>
          <w:rFonts w:ascii="Times New Roman" w:hAnsi="Times New Roman"/>
          <w:b/>
          <w:bCs/>
          <w:sz w:val="24"/>
        </w:rPr>
      </w:pPr>
      <w:r w:rsidRPr="006C7F90">
        <w:rPr>
          <w:rFonts w:ascii="Times New Roman" w:hAnsi="Times New Roman"/>
          <w:b/>
          <w:bCs/>
          <w:sz w:val="24"/>
        </w:rPr>
        <w:t xml:space="preserve">Cell Phones: </w:t>
      </w:r>
      <w:r w:rsidRPr="006C7F90">
        <w:rPr>
          <w:rFonts w:ascii="Times New Roman" w:hAnsi="Times New Roman"/>
          <w:bCs/>
          <w:sz w:val="24"/>
        </w:rPr>
        <w:t xml:space="preserve">The use of cell phones during class time is unprofessional and distracting to the instructor and fellow students.  Texting during class is therefore prohibited.  </w:t>
      </w:r>
      <w:r w:rsidRPr="006C7F90">
        <w:rPr>
          <w:rFonts w:ascii="Times New Roman" w:hAnsi="Times New Roman"/>
          <w:b/>
          <w:bCs/>
          <w:sz w:val="24"/>
        </w:rPr>
        <w:t xml:space="preserve">Cell phones must be either turned off or set to silent mode during class.  </w:t>
      </w:r>
    </w:p>
    <w:p w:rsidR="0075758D" w:rsidRDefault="0075758D" w:rsidP="0075758D">
      <w:pPr>
        <w:spacing w:line="240" w:lineRule="auto"/>
        <w:ind w:left="426" w:hanging="426"/>
        <w:rPr>
          <w:rFonts w:ascii="Times New Roman" w:hAnsi="Times New Roman"/>
          <w:bCs/>
          <w:sz w:val="24"/>
        </w:rPr>
      </w:pPr>
    </w:p>
    <w:p w:rsidR="00F632CC" w:rsidRPr="00F632CC" w:rsidRDefault="00F632CC" w:rsidP="00F632CC">
      <w:pPr>
        <w:numPr>
          <w:ilvl w:val="0"/>
          <w:numId w:val="21"/>
        </w:numPr>
        <w:spacing w:line="240" w:lineRule="auto"/>
        <w:ind w:left="426" w:hanging="426"/>
        <w:contextualSpacing/>
        <w:rPr>
          <w:rFonts w:ascii="Times New Roman" w:hAnsi="Times New Roman"/>
          <w:bCs/>
          <w:sz w:val="24"/>
        </w:rPr>
      </w:pPr>
      <w:r w:rsidRPr="00F632CC">
        <w:rPr>
          <w:rFonts w:ascii="Times New Roman" w:hAnsi="Times New Roman"/>
          <w:b/>
          <w:bCs/>
          <w:sz w:val="24"/>
        </w:rPr>
        <w:t xml:space="preserve">Recording: Photographing and/or recording course content is strictly prohibited.  </w:t>
      </w:r>
    </w:p>
    <w:p w:rsidR="00F632CC" w:rsidRDefault="00F632CC" w:rsidP="0075758D">
      <w:pPr>
        <w:spacing w:line="240" w:lineRule="auto"/>
        <w:rPr>
          <w:rFonts w:ascii="Times New Roman" w:hAnsi="Times New Roman"/>
          <w:b/>
          <w:sz w:val="24"/>
        </w:rPr>
      </w:pPr>
    </w:p>
    <w:p w:rsidR="00F632CC" w:rsidRDefault="00F632CC" w:rsidP="0075758D">
      <w:pPr>
        <w:spacing w:line="240" w:lineRule="auto"/>
        <w:rPr>
          <w:rFonts w:ascii="Times New Roman" w:hAnsi="Times New Roman"/>
          <w:b/>
          <w:sz w:val="24"/>
        </w:rPr>
      </w:pPr>
    </w:p>
    <w:p w:rsidR="00F632CC" w:rsidRPr="00F632CC" w:rsidRDefault="00F632CC" w:rsidP="00F632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rPr>
          <w:rFonts w:ascii="Times New Roman" w:hAnsi="Times New Roman"/>
          <w:b/>
          <w:sz w:val="24"/>
        </w:rPr>
      </w:pPr>
      <w:r w:rsidRPr="00F632CC">
        <w:rPr>
          <w:rFonts w:ascii="Times New Roman" w:hAnsi="Times New Roman"/>
          <w:b/>
          <w:sz w:val="24"/>
        </w:rPr>
        <w:lastRenderedPageBreak/>
        <w:t>STATEMENT ON PLAGIARISM AND CHEATING:</w:t>
      </w:r>
    </w:p>
    <w:p w:rsidR="00F632CC" w:rsidRPr="00F632CC" w:rsidRDefault="00F632CC" w:rsidP="00F632CC">
      <w:pPr>
        <w:autoSpaceDE w:val="0"/>
        <w:autoSpaceDN w:val="0"/>
        <w:adjustRightInd w:val="0"/>
        <w:spacing w:line="276" w:lineRule="auto"/>
        <w:rPr>
          <w:rFonts w:ascii="Times New Roman" w:hAnsi="Times New Roman"/>
          <w:sz w:val="24"/>
        </w:rPr>
      </w:pPr>
      <w:r w:rsidRPr="00F632CC">
        <w:rPr>
          <w:rFonts w:ascii="Times New Roman" w:hAnsi="Times New Roman"/>
          <w:bCs/>
          <w:sz w:val="24"/>
        </w:rPr>
        <w:t xml:space="preserve">Cheating and plagiarism will not be tolerated and there will be penalties. </w:t>
      </w:r>
      <w:r w:rsidRPr="00F632CC">
        <w:rPr>
          <w:rFonts w:ascii="Times New Roman" w:hAnsi="Times New Roman"/>
          <w:sz w:val="24"/>
        </w:rPr>
        <w:t xml:space="preserve">For a more precise definition of plagiarism and its consequences, refer to the Student Conduct section of the College Admission Guide at </w:t>
      </w:r>
      <w:hyperlink r:id="rId13" w:history="1">
        <w:r w:rsidRPr="00F632CC">
          <w:rPr>
            <w:rFonts w:ascii="Times New Roman" w:hAnsi="Times New Roman"/>
            <w:color w:val="0000FF"/>
            <w:sz w:val="24"/>
            <w:u w:val="single"/>
          </w:rPr>
          <w:t>http://www.gprc.ab.ca/programs/calendar/</w:t>
        </w:r>
      </w:hyperlink>
      <w:hyperlink r:id="rId14" w:history="1">
        <w:r w:rsidRPr="00F632CC">
          <w:rPr>
            <w:rFonts w:ascii="Times New Roman" w:hAnsi="Times New Roman"/>
            <w:color w:val="0000FF"/>
            <w:sz w:val="24"/>
            <w:u w:val="single"/>
          </w:rPr>
          <w:t xml:space="preserve"> </w:t>
        </w:r>
      </w:hyperlink>
      <w:r w:rsidRPr="00F632CC">
        <w:rPr>
          <w:rFonts w:ascii="Times New Roman" w:hAnsi="Times New Roman"/>
          <w:sz w:val="24"/>
        </w:rPr>
        <w:t xml:space="preserve">or the College Policy on Student Misconduct: Plagiarism and Cheating at </w:t>
      </w:r>
      <w:r w:rsidRPr="00F632CC">
        <w:rPr>
          <w:rFonts w:ascii="Times New Roman" w:hAnsi="Times New Roman"/>
          <w:color w:val="0000FF"/>
          <w:sz w:val="24"/>
          <w:u w:val="single" w:color="0000FF"/>
        </w:rPr>
        <w:t>http://www.gprc.ab.ca/about/administration/policies/</w:t>
      </w:r>
    </w:p>
    <w:p w:rsidR="00F632CC" w:rsidRPr="00F632CC" w:rsidRDefault="00F632CC" w:rsidP="00F632CC">
      <w:pPr>
        <w:spacing w:line="276" w:lineRule="auto"/>
        <w:ind w:left="-5"/>
        <w:rPr>
          <w:rFonts w:ascii="Times New Roman" w:hAnsi="Times New Roman"/>
          <w:sz w:val="24"/>
        </w:rPr>
      </w:pPr>
    </w:p>
    <w:p w:rsidR="00F632CC" w:rsidRPr="00F632CC" w:rsidRDefault="00F632CC" w:rsidP="00F632CC">
      <w:pPr>
        <w:spacing w:line="276" w:lineRule="auto"/>
        <w:ind w:left="-5"/>
        <w:rPr>
          <w:rFonts w:ascii="Times New Roman" w:hAnsi="Times New Roman"/>
          <w:sz w:val="24"/>
        </w:rPr>
      </w:pPr>
      <w:r w:rsidRPr="00F632CC">
        <w:rPr>
          <w:rFonts w:ascii="Times New Roman" w:hAnsi="Times New Roman"/>
          <w:sz w:val="24"/>
        </w:rPr>
        <w:t>**Note: all Academic and Administrative policies are available on the same page.</w:t>
      </w:r>
    </w:p>
    <w:p w:rsidR="00F632CC" w:rsidRPr="00F632CC" w:rsidRDefault="00F632CC" w:rsidP="00F632C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76" w:lineRule="auto"/>
        <w:rPr>
          <w:rFonts w:ascii="Times New Roman" w:hAnsi="Times New Roman"/>
          <w:bCs/>
          <w:sz w:val="24"/>
          <w:lang w:val="en-CA"/>
        </w:rPr>
      </w:pPr>
    </w:p>
    <w:p w:rsidR="00F632CC" w:rsidRPr="00F632CC" w:rsidRDefault="00F632CC" w:rsidP="00F632C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76" w:lineRule="auto"/>
        <w:rPr>
          <w:rFonts w:ascii="Times New Roman" w:hAnsi="Times New Roman"/>
          <w:bCs/>
          <w:sz w:val="24"/>
          <w:lang w:val="en-CA"/>
        </w:rPr>
      </w:pPr>
    </w:p>
    <w:p w:rsidR="00F632CC" w:rsidRPr="00F632CC" w:rsidRDefault="00F632CC" w:rsidP="00F632CC">
      <w:pPr>
        <w:spacing w:line="276" w:lineRule="auto"/>
        <w:rPr>
          <w:rFonts w:ascii="Times New Roman" w:hAnsi="Times New Roman"/>
          <w:b/>
          <w:bCs/>
          <w:sz w:val="24"/>
        </w:rPr>
      </w:pPr>
      <w:r w:rsidRPr="00F632CC">
        <w:rPr>
          <w:rFonts w:ascii="Times New Roman" w:hAnsi="Times New Roman"/>
          <w:b/>
          <w:bCs/>
          <w:sz w:val="24"/>
        </w:rPr>
        <w:t>STUDY &amp; WEB RESOURCES:</w:t>
      </w:r>
    </w:p>
    <w:p w:rsidR="00F632CC" w:rsidRPr="00F632CC" w:rsidRDefault="00F632CC" w:rsidP="00F632CC">
      <w:pPr>
        <w:numPr>
          <w:ilvl w:val="0"/>
          <w:numId w:val="26"/>
        </w:numPr>
        <w:spacing w:line="276" w:lineRule="auto"/>
        <w:ind w:left="450" w:hanging="450"/>
        <w:contextualSpacing/>
        <w:rPr>
          <w:rFonts w:ascii="Times New Roman" w:hAnsi="Times New Roman"/>
          <w:bCs/>
          <w:sz w:val="24"/>
        </w:rPr>
      </w:pPr>
      <w:r w:rsidRPr="00F632CC">
        <w:rPr>
          <w:rFonts w:ascii="Times New Roman" w:hAnsi="Times New Roman"/>
          <w:bCs/>
          <w:sz w:val="24"/>
        </w:rPr>
        <w:t>Some course materials (course outline, lecture notes, quizzes, announcements, etc.) will be available on Moodle (</w:t>
      </w:r>
      <w:r w:rsidRPr="00F632CC">
        <w:rPr>
          <w:rFonts w:ascii="Times New Roman" w:hAnsi="Times New Roman"/>
          <w:bCs/>
          <w:i/>
          <w:sz w:val="24"/>
        </w:rPr>
        <w:t>http:// moodle.gprc.ab.ca</w:t>
      </w:r>
      <w:r w:rsidRPr="00F632CC">
        <w:rPr>
          <w:rFonts w:ascii="Times New Roman" w:hAnsi="Times New Roman"/>
          <w:bCs/>
          <w:sz w:val="24"/>
        </w:rPr>
        <w:t>). Students are responsible for checking Moodle regularly and downloading the lecture notes before each class.</w:t>
      </w:r>
    </w:p>
    <w:p w:rsidR="00F632CC" w:rsidRPr="00F632CC" w:rsidRDefault="00F632CC" w:rsidP="00F632CC">
      <w:pPr>
        <w:numPr>
          <w:ilvl w:val="0"/>
          <w:numId w:val="26"/>
        </w:numPr>
        <w:spacing w:line="276" w:lineRule="auto"/>
        <w:ind w:left="450" w:hanging="450"/>
        <w:contextualSpacing/>
        <w:rPr>
          <w:rFonts w:ascii="Times New Roman" w:hAnsi="Times New Roman"/>
          <w:bCs/>
          <w:sz w:val="24"/>
        </w:rPr>
      </w:pPr>
      <w:r w:rsidRPr="00F632CC">
        <w:rPr>
          <w:rFonts w:ascii="Times New Roman" w:hAnsi="Times New Roman"/>
          <w:bCs/>
          <w:sz w:val="24"/>
        </w:rPr>
        <w:t xml:space="preserve">Assignments and quizzes will be available on </w:t>
      </w:r>
      <w:proofErr w:type="spellStart"/>
      <w:r w:rsidRPr="00F632CC">
        <w:rPr>
          <w:rFonts w:ascii="Times New Roman" w:hAnsi="Times New Roman"/>
          <w:bCs/>
          <w:sz w:val="24"/>
        </w:rPr>
        <w:t>Conncet</w:t>
      </w:r>
      <w:proofErr w:type="spellEnd"/>
      <w:r w:rsidRPr="00F632CC">
        <w:rPr>
          <w:rFonts w:ascii="Times New Roman" w:hAnsi="Times New Roman"/>
          <w:bCs/>
          <w:sz w:val="24"/>
        </w:rPr>
        <w:t>.</w:t>
      </w:r>
    </w:p>
    <w:p w:rsidR="00F632CC" w:rsidRPr="00F632CC" w:rsidRDefault="00F632CC" w:rsidP="00F632CC">
      <w:pPr>
        <w:autoSpaceDE w:val="0"/>
        <w:autoSpaceDN w:val="0"/>
        <w:adjustRightInd w:val="0"/>
        <w:spacing w:line="276" w:lineRule="auto"/>
        <w:rPr>
          <w:rFonts w:ascii="Times New Roman" w:hAnsi="Times New Roman"/>
          <w:sz w:val="24"/>
        </w:rPr>
      </w:pPr>
    </w:p>
    <w:p w:rsidR="00F632CC" w:rsidRPr="00F632CC" w:rsidRDefault="00F632CC" w:rsidP="00F632CC">
      <w:pPr>
        <w:autoSpaceDE w:val="0"/>
        <w:autoSpaceDN w:val="0"/>
        <w:adjustRightInd w:val="0"/>
        <w:spacing w:line="276" w:lineRule="auto"/>
        <w:rPr>
          <w:rFonts w:ascii="Times New Roman" w:hAnsi="Times New Roman"/>
          <w:sz w:val="24"/>
        </w:rPr>
      </w:pPr>
    </w:p>
    <w:p w:rsidR="00F632CC" w:rsidRPr="00F632CC" w:rsidRDefault="00F632CC" w:rsidP="00F632CC">
      <w:pPr>
        <w:spacing w:line="276" w:lineRule="auto"/>
        <w:rPr>
          <w:rFonts w:ascii="Times New Roman" w:hAnsi="Times New Roman"/>
          <w:b/>
          <w:bCs/>
          <w:sz w:val="24"/>
        </w:rPr>
      </w:pPr>
      <w:r w:rsidRPr="00F632CC">
        <w:rPr>
          <w:rFonts w:ascii="Times New Roman" w:hAnsi="Times New Roman"/>
          <w:b/>
          <w:bCs/>
          <w:sz w:val="24"/>
        </w:rPr>
        <w:t>ASSIGNMENTS, QUIZZES AND EXAMS:</w:t>
      </w:r>
    </w:p>
    <w:p w:rsidR="00F632CC" w:rsidRPr="00F632CC" w:rsidRDefault="00F632CC" w:rsidP="00F632CC">
      <w:pPr>
        <w:numPr>
          <w:ilvl w:val="0"/>
          <w:numId w:val="22"/>
        </w:numPr>
        <w:spacing w:line="276" w:lineRule="auto"/>
        <w:ind w:left="426" w:hanging="426"/>
        <w:contextualSpacing/>
        <w:rPr>
          <w:rFonts w:ascii="Times New Roman" w:hAnsi="Times New Roman"/>
          <w:bCs/>
          <w:sz w:val="24"/>
        </w:rPr>
      </w:pPr>
      <w:r w:rsidRPr="00F632CC">
        <w:rPr>
          <w:rFonts w:ascii="Times New Roman" w:hAnsi="Times New Roman"/>
          <w:bCs/>
          <w:sz w:val="24"/>
        </w:rPr>
        <w:t xml:space="preserve">Students are expected to finish all assignments and quizzes. Due dates of all assignments and quizzes are available on Connect. </w:t>
      </w:r>
      <w:r w:rsidRPr="00F632CC">
        <w:rPr>
          <w:rFonts w:ascii="Times New Roman" w:hAnsi="Times New Roman"/>
          <w:b/>
          <w:bCs/>
          <w:sz w:val="24"/>
          <w:u w:val="single"/>
        </w:rPr>
        <w:t>Late assignments and quizzes are NOT accepted.</w:t>
      </w:r>
      <w:r w:rsidRPr="00F632CC">
        <w:rPr>
          <w:rFonts w:ascii="Times New Roman" w:hAnsi="Times New Roman"/>
          <w:bCs/>
          <w:sz w:val="24"/>
        </w:rPr>
        <w:t xml:space="preserve"> Late assignments and missed quizzes and tests will result in a grade of zero unless prior arrangements have been made with the instructor.</w:t>
      </w:r>
    </w:p>
    <w:p w:rsidR="00F632CC" w:rsidRPr="00F632CC" w:rsidRDefault="00F632CC" w:rsidP="00F632CC">
      <w:pPr>
        <w:spacing w:line="276" w:lineRule="auto"/>
        <w:ind w:left="426"/>
        <w:contextualSpacing/>
        <w:rPr>
          <w:rFonts w:ascii="Times New Roman" w:hAnsi="Times New Roman"/>
          <w:bCs/>
          <w:sz w:val="24"/>
        </w:rPr>
      </w:pPr>
    </w:p>
    <w:p w:rsidR="00F632CC" w:rsidRPr="00F632CC" w:rsidRDefault="00F632CC" w:rsidP="00F632CC">
      <w:pPr>
        <w:spacing w:line="276" w:lineRule="auto"/>
        <w:contextualSpacing/>
        <w:rPr>
          <w:rFonts w:ascii="Times New Roman" w:hAnsi="Times New Roman"/>
          <w:b/>
          <w:bCs/>
          <w:sz w:val="24"/>
          <w:u w:val="single"/>
          <w:lang w:val="en-CA"/>
        </w:rPr>
      </w:pPr>
      <w:r w:rsidRPr="00F632CC">
        <w:rPr>
          <w:rFonts w:ascii="Times New Roman" w:hAnsi="Times New Roman"/>
          <w:b/>
          <w:bCs/>
          <w:sz w:val="24"/>
          <w:u w:val="single"/>
          <w:lang w:val="en-CA"/>
        </w:rPr>
        <w:t>Assignments</w:t>
      </w:r>
    </w:p>
    <w:p w:rsidR="00F632CC" w:rsidRPr="00F632CC" w:rsidRDefault="00F632CC" w:rsidP="00F632CC">
      <w:pPr>
        <w:numPr>
          <w:ilvl w:val="0"/>
          <w:numId w:val="24"/>
        </w:numPr>
        <w:spacing w:line="276" w:lineRule="auto"/>
        <w:contextualSpacing/>
        <w:rPr>
          <w:rFonts w:ascii="Times New Roman" w:hAnsi="Times New Roman"/>
          <w:bCs/>
          <w:sz w:val="24"/>
        </w:rPr>
      </w:pPr>
      <w:r w:rsidRPr="00F632CC">
        <w:rPr>
          <w:rFonts w:ascii="Times New Roman" w:hAnsi="Times New Roman"/>
          <w:bCs/>
          <w:sz w:val="24"/>
        </w:rPr>
        <w:t xml:space="preserve">There will </w:t>
      </w:r>
      <w:r>
        <w:rPr>
          <w:rFonts w:ascii="Times New Roman" w:hAnsi="Times New Roman"/>
          <w:bCs/>
          <w:sz w:val="24"/>
        </w:rPr>
        <w:t>5</w:t>
      </w:r>
      <w:r w:rsidRPr="00F632CC">
        <w:rPr>
          <w:rFonts w:ascii="Times New Roman" w:hAnsi="Times New Roman"/>
          <w:bCs/>
          <w:sz w:val="24"/>
        </w:rPr>
        <w:t xml:space="preserve"> assignments throughout the semester. The best </w:t>
      </w:r>
      <w:r>
        <w:rPr>
          <w:rFonts w:ascii="Times New Roman" w:hAnsi="Times New Roman"/>
          <w:bCs/>
          <w:sz w:val="24"/>
        </w:rPr>
        <w:t>4/5</w:t>
      </w:r>
      <w:r w:rsidRPr="00F632CC">
        <w:rPr>
          <w:rFonts w:ascii="Times New Roman" w:hAnsi="Times New Roman"/>
          <w:bCs/>
          <w:sz w:val="24"/>
        </w:rPr>
        <w:t xml:space="preserve"> will account for 10% of your final grade.  Each assignment will be worth 2</w:t>
      </w:r>
      <w:r>
        <w:rPr>
          <w:rFonts w:ascii="Times New Roman" w:hAnsi="Times New Roman"/>
          <w:bCs/>
          <w:sz w:val="24"/>
        </w:rPr>
        <w:t>.5</w:t>
      </w:r>
      <w:r w:rsidRPr="00F632CC">
        <w:rPr>
          <w:rFonts w:ascii="Times New Roman" w:hAnsi="Times New Roman"/>
          <w:bCs/>
          <w:sz w:val="24"/>
        </w:rPr>
        <w:t>% of the student’s final grade, regardless of the length of the assignment. The student will have a maximum of 2 attempts at each assignment.</w:t>
      </w:r>
    </w:p>
    <w:p w:rsidR="00F632CC" w:rsidRPr="00F632CC" w:rsidRDefault="00F632CC" w:rsidP="00F632CC">
      <w:pPr>
        <w:numPr>
          <w:ilvl w:val="0"/>
          <w:numId w:val="24"/>
        </w:numPr>
        <w:spacing w:line="276" w:lineRule="auto"/>
        <w:contextualSpacing/>
        <w:rPr>
          <w:rFonts w:ascii="Times New Roman" w:hAnsi="Times New Roman"/>
          <w:bCs/>
          <w:sz w:val="24"/>
        </w:rPr>
      </w:pPr>
      <w:r w:rsidRPr="00F632CC">
        <w:rPr>
          <w:rFonts w:ascii="Times New Roman" w:hAnsi="Times New Roman"/>
          <w:bCs/>
          <w:sz w:val="24"/>
        </w:rPr>
        <w:t>The assignments will be marked immediately, and the student will receive their grade immediately. Corrections for the attempted assignment will be made available immediately for the student.</w:t>
      </w:r>
    </w:p>
    <w:p w:rsidR="00F632CC" w:rsidRPr="00F632CC" w:rsidRDefault="00F632CC" w:rsidP="00F632CC">
      <w:pPr>
        <w:numPr>
          <w:ilvl w:val="0"/>
          <w:numId w:val="24"/>
        </w:numPr>
        <w:spacing w:line="276" w:lineRule="auto"/>
        <w:contextualSpacing/>
        <w:rPr>
          <w:rFonts w:ascii="Times New Roman" w:hAnsi="Times New Roman"/>
          <w:bCs/>
          <w:sz w:val="24"/>
        </w:rPr>
      </w:pPr>
      <w:r w:rsidRPr="00F632CC">
        <w:rPr>
          <w:rFonts w:ascii="Times New Roman" w:hAnsi="Times New Roman"/>
          <w:bCs/>
          <w:sz w:val="24"/>
        </w:rPr>
        <w:t>All assignments must be completed before the expiration of the pre-set due date or the student will receive a mark of zero for any missed assignments.</w:t>
      </w:r>
    </w:p>
    <w:p w:rsidR="00F632CC" w:rsidRPr="00F632CC" w:rsidRDefault="00F632CC" w:rsidP="00F632CC">
      <w:pPr>
        <w:numPr>
          <w:ilvl w:val="0"/>
          <w:numId w:val="24"/>
        </w:numPr>
        <w:spacing w:line="276" w:lineRule="auto"/>
        <w:contextualSpacing/>
        <w:rPr>
          <w:rFonts w:ascii="Times New Roman" w:hAnsi="Times New Roman"/>
          <w:bCs/>
          <w:sz w:val="24"/>
        </w:rPr>
      </w:pPr>
      <w:r w:rsidRPr="00F632CC">
        <w:rPr>
          <w:rFonts w:ascii="Times New Roman" w:hAnsi="Times New Roman"/>
          <w:bCs/>
          <w:sz w:val="24"/>
        </w:rPr>
        <w:t>The assignments will be available to the student after the due date to use as a study tool for midterms and the final exam.</w:t>
      </w:r>
    </w:p>
    <w:p w:rsidR="00F632CC" w:rsidRPr="00F632CC" w:rsidRDefault="00F632CC" w:rsidP="00F632CC">
      <w:pPr>
        <w:spacing w:line="276" w:lineRule="auto"/>
        <w:ind w:left="426"/>
        <w:contextualSpacing/>
        <w:rPr>
          <w:rFonts w:ascii="Times New Roman" w:hAnsi="Times New Roman"/>
          <w:bCs/>
          <w:sz w:val="24"/>
        </w:rPr>
      </w:pPr>
    </w:p>
    <w:p w:rsidR="00F632CC" w:rsidRPr="00F632CC" w:rsidRDefault="00F632CC" w:rsidP="00F632CC">
      <w:pPr>
        <w:spacing w:line="276" w:lineRule="auto"/>
        <w:contextualSpacing/>
        <w:rPr>
          <w:rFonts w:ascii="Times New Roman" w:hAnsi="Times New Roman"/>
          <w:b/>
          <w:bCs/>
          <w:sz w:val="24"/>
          <w:u w:val="single"/>
          <w:lang w:val="en-CA"/>
        </w:rPr>
      </w:pPr>
      <w:r w:rsidRPr="00F632CC">
        <w:rPr>
          <w:rFonts w:ascii="Times New Roman" w:hAnsi="Times New Roman"/>
          <w:b/>
          <w:bCs/>
          <w:sz w:val="24"/>
          <w:u w:val="single"/>
          <w:lang w:val="en-CA"/>
        </w:rPr>
        <w:t>Quizzes</w:t>
      </w:r>
    </w:p>
    <w:p w:rsidR="00F632CC" w:rsidRPr="00F632CC" w:rsidRDefault="00F632CC" w:rsidP="00F632CC">
      <w:pPr>
        <w:numPr>
          <w:ilvl w:val="0"/>
          <w:numId w:val="25"/>
        </w:numPr>
        <w:spacing w:line="276" w:lineRule="auto"/>
        <w:contextualSpacing/>
        <w:rPr>
          <w:rFonts w:ascii="Times New Roman" w:hAnsi="Times New Roman"/>
          <w:bCs/>
          <w:sz w:val="24"/>
          <w:lang w:val="en-CA"/>
        </w:rPr>
      </w:pPr>
      <w:r w:rsidRPr="00F632CC">
        <w:rPr>
          <w:rFonts w:ascii="Times New Roman" w:hAnsi="Times New Roman"/>
          <w:bCs/>
          <w:sz w:val="24"/>
          <w:lang w:val="en-CA"/>
        </w:rPr>
        <w:t>There will be 1</w:t>
      </w:r>
      <w:r>
        <w:rPr>
          <w:rFonts w:ascii="Times New Roman" w:hAnsi="Times New Roman"/>
          <w:bCs/>
          <w:sz w:val="24"/>
          <w:lang w:val="en-CA"/>
        </w:rPr>
        <w:t>0</w:t>
      </w:r>
      <w:r w:rsidRPr="00F632CC">
        <w:rPr>
          <w:rFonts w:ascii="Times New Roman" w:hAnsi="Times New Roman"/>
          <w:bCs/>
          <w:sz w:val="24"/>
          <w:lang w:val="en-CA"/>
        </w:rPr>
        <w:t xml:space="preserve"> quizzes throughout the semester. The best </w:t>
      </w:r>
      <w:r>
        <w:rPr>
          <w:rFonts w:ascii="Times New Roman" w:hAnsi="Times New Roman"/>
          <w:bCs/>
          <w:sz w:val="24"/>
          <w:lang w:val="en-CA"/>
        </w:rPr>
        <w:t>8</w:t>
      </w:r>
      <w:r w:rsidRPr="00F632CC">
        <w:rPr>
          <w:rFonts w:ascii="Times New Roman" w:hAnsi="Times New Roman"/>
          <w:bCs/>
          <w:sz w:val="24"/>
          <w:lang w:val="en-CA"/>
        </w:rPr>
        <w:t>/1</w:t>
      </w:r>
      <w:r>
        <w:rPr>
          <w:rFonts w:ascii="Times New Roman" w:hAnsi="Times New Roman"/>
          <w:bCs/>
          <w:sz w:val="24"/>
          <w:lang w:val="en-CA"/>
        </w:rPr>
        <w:t>0</w:t>
      </w:r>
      <w:r w:rsidRPr="00F632CC">
        <w:rPr>
          <w:rFonts w:ascii="Times New Roman" w:hAnsi="Times New Roman"/>
          <w:bCs/>
          <w:sz w:val="24"/>
          <w:lang w:val="en-CA"/>
        </w:rPr>
        <w:t xml:space="preserve"> will account for 20% of your final grade.</w:t>
      </w:r>
    </w:p>
    <w:p w:rsidR="00F632CC" w:rsidRPr="00F632CC" w:rsidRDefault="00F632CC" w:rsidP="00F632CC">
      <w:pPr>
        <w:numPr>
          <w:ilvl w:val="0"/>
          <w:numId w:val="25"/>
        </w:numPr>
        <w:spacing w:line="276" w:lineRule="auto"/>
        <w:contextualSpacing/>
        <w:rPr>
          <w:rFonts w:ascii="Times New Roman" w:hAnsi="Times New Roman"/>
          <w:bCs/>
          <w:sz w:val="24"/>
          <w:lang w:val="en-CA"/>
        </w:rPr>
      </w:pPr>
      <w:r w:rsidRPr="00F632CC">
        <w:rPr>
          <w:rFonts w:ascii="Times New Roman" w:hAnsi="Times New Roman"/>
          <w:bCs/>
          <w:sz w:val="24"/>
        </w:rPr>
        <w:t>Each quiz consists uniformly of 20 multiple choice questions and is randomly generated from a test bank of variable size. No two students will necessarily write the same quiz.</w:t>
      </w:r>
    </w:p>
    <w:p w:rsidR="00F632CC" w:rsidRPr="00F632CC" w:rsidRDefault="00F632CC" w:rsidP="00F632CC">
      <w:pPr>
        <w:numPr>
          <w:ilvl w:val="0"/>
          <w:numId w:val="25"/>
        </w:numPr>
        <w:spacing w:line="276" w:lineRule="auto"/>
        <w:contextualSpacing/>
        <w:rPr>
          <w:rFonts w:ascii="Times New Roman" w:hAnsi="Times New Roman"/>
          <w:bCs/>
          <w:sz w:val="24"/>
          <w:u w:val="single"/>
          <w:lang w:val="en-CA"/>
        </w:rPr>
      </w:pPr>
      <w:r w:rsidRPr="00F632CC">
        <w:rPr>
          <w:rFonts w:ascii="Times New Roman" w:hAnsi="Times New Roman"/>
          <w:bCs/>
          <w:sz w:val="24"/>
          <w:lang w:val="en-CA"/>
        </w:rPr>
        <w:t xml:space="preserve">The quizzes will be marked immediately and the students will receive their grade immediately. Corrections for the attempted quiz will be made available to the students </w:t>
      </w:r>
      <w:r w:rsidRPr="00F632CC">
        <w:rPr>
          <w:rFonts w:ascii="Times New Roman" w:hAnsi="Times New Roman"/>
          <w:bCs/>
          <w:sz w:val="24"/>
          <w:u w:val="single"/>
          <w:lang w:val="en-CA"/>
        </w:rPr>
        <w:t>after the due date.</w:t>
      </w:r>
    </w:p>
    <w:p w:rsidR="00F632CC" w:rsidRPr="00F632CC" w:rsidRDefault="00F632CC" w:rsidP="00F632CC">
      <w:pPr>
        <w:numPr>
          <w:ilvl w:val="0"/>
          <w:numId w:val="25"/>
        </w:numPr>
        <w:spacing w:line="276" w:lineRule="auto"/>
        <w:contextualSpacing/>
        <w:rPr>
          <w:rFonts w:ascii="Times New Roman" w:hAnsi="Times New Roman"/>
          <w:bCs/>
          <w:sz w:val="24"/>
          <w:lang w:val="en-CA"/>
        </w:rPr>
      </w:pPr>
      <w:r w:rsidRPr="00F632CC">
        <w:rPr>
          <w:rFonts w:ascii="Times New Roman" w:hAnsi="Times New Roman"/>
          <w:bCs/>
          <w:sz w:val="24"/>
          <w:lang w:val="en-CA"/>
        </w:rPr>
        <w:lastRenderedPageBreak/>
        <w:t>All quizzes must be completed before the expiration of the pre-set due date or the student will receive a mark of zero for any missed quizzes.</w:t>
      </w:r>
    </w:p>
    <w:p w:rsidR="00F632CC" w:rsidRPr="00F632CC" w:rsidRDefault="00F632CC" w:rsidP="00F632CC">
      <w:pPr>
        <w:numPr>
          <w:ilvl w:val="0"/>
          <w:numId w:val="25"/>
        </w:numPr>
        <w:spacing w:line="276" w:lineRule="auto"/>
        <w:contextualSpacing/>
        <w:rPr>
          <w:rFonts w:ascii="Times New Roman" w:hAnsi="Times New Roman"/>
          <w:bCs/>
          <w:sz w:val="24"/>
          <w:lang w:val="en-CA"/>
        </w:rPr>
      </w:pPr>
      <w:r w:rsidRPr="00F632CC">
        <w:rPr>
          <w:rFonts w:ascii="Times New Roman" w:hAnsi="Times New Roman"/>
          <w:bCs/>
          <w:sz w:val="24"/>
          <w:lang w:val="en-CA"/>
        </w:rPr>
        <w:t xml:space="preserve">Once the quiz has been started, you must complete the entire quiz within the 60-minute time limit. Logging off or losing the internet connection during the </w:t>
      </w:r>
      <w:r w:rsidR="00B6236C">
        <w:rPr>
          <w:rFonts w:ascii="Times New Roman" w:hAnsi="Times New Roman"/>
          <w:bCs/>
          <w:sz w:val="24"/>
          <w:lang w:val="en-CA"/>
        </w:rPr>
        <w:t>quiz</w:t>
      </w:r>
      <w:r w:rsidRPr="00F632CC">
        <w:rPr>
          <w:rFonts w:ascii="Times New Roman" w:hAnsi="Times New Roman"/>
          <w:bCs/>
          <w:sz w:val="24"/>
          <w:lang w:val="en-CA"/>
        </w:rPr>
        <w:t xml:space="preserve"> will result in a grade based only on the proportion of the quiz that has been completed. It is imperative that the student has a reliable internet connection when attempting the quiz.</w:t>
      </w:r>
    </w:p>
    <w:p w:rsidR="00F632CC" w:rsidRPr="00F632CC" w:rsidRDefault="00F632CC" w:rsidP="00F632CC">
      <w:pPr>
        <w:numPr>
          <w:ilvl w:val="0"/>
          <w:numId w:val="25"/>
        </w:numPr>
        <w:spacing w:line="276" w:lineRule="auto"/>
        <w:contextualSpacing/>
        <w:rPr>
          <w:rFonts w:ascii="Times New Roman" w:hAnsi="Times New Roman"/>
          <w:bCs/>
          <w:sz w:val="24"/>
          <w:lang w:val="en-CA"/>
        </w:rPr>
      </w:pPr>
      <w:r w:rsidRPr="00F632CC">
        <w:rPr>
          <w:rFonts w:ascii="Times New Roman" w:hAnsi="Times New Roman"/>
          <w:bCs/>
          <w:sz w:val="24"/>
          <w:lang w:val="en-CA"/>
        </w:rPr>
        <w:t>The student will be given a maximum of two attempts at each chapter quiz.</w:t>
      </w:r>
    </w:p>
    <w:p w:rsidR="00F632CC" w:rsidRPr="00F632CC" w:rsidRDefault="00F632CC" w:rsidP="00F632CC">
      <w:pPr>
        <w:numPr>
          <w:ilvl w:val="0"/>
          <w:numId w:val="25"/>
        </w:numPr>
        <w:spacing w:line="276" w:lineRule="auto"/>
        <w:contextualSpacing/>
        <w:rPr>
          <w:rFonts w:ascii="Times New Roman" w:hAnsi="Times New Roman"/>
          <w:bCs/>
          <w:sz w:val="24"/>
        </w:rPr>
      </w:pPr>
      <w:r w:rsidRPr="00F632CC">
        <w:rPr>
          <w:rFonts w:ascii="Times New Roman" w:hAnsi="Times New Roman"/>
          <w:bCs/>
          <w:sz w:val="24"/>
        </w:rPr>
        <w:t>The quizzes will be available to the students after the due date to use as a study tool for midterm and the final exam.</w:t>
      </w:r>
    </w:p>
    <w:p w:rsidR="00F632CC" w:rsidRPr="00F632CC" w:rsidRDefault="00F632CC" w:rsidP="00F632CC">
      <w:pPr>
        <w:spacing w:line="276" w:lineRule="auto"/>
        <w:rPr>
          <w:rFonts w:ascii="Times New Roman" w:hAnsi="Times New Roman"/>
          <w:b/>
          <w:bCs/>
          <w:sz w:val="24"/>
          <w:u w:val="single"/>
          <w:lang w:val="en-CA"/>
        </w:rPr>
      </w:pPr>
    </w:p>
    <w:p w:rsidR="00F632CC" w:rsidRPr="00F632CC" w:rsidRDefault="00F632CC" w:rsidP="00F632CC">
      <w:pPr>
        <w:spacing w:line="276" w:lineRule="auto"/>
        <w:rPr>
          <w:rFonts w:ascii="Times New Roman" w:hAnsi="Times New Roman"/>
          <w:b/>
          <w:bCs/>
          <w:sz w:val="24"/>
          <w:u w:val="single"/>
          <w:lang w:val="en-CA"/>
        </w:rPr>
      </w:pPr>
      <w:r w:rsidRPr="00F632CC">
        <w:rPr>
          <w:rFonts w:ascii="Times New Roman" w:hAnsi="Times New Roman"/>
          <w:b/>
          <w:bCs/>
          <w:sz w:val="24"/>
          <w:u w:val="single"/>
          <w:lang w:val="en-CA"/>
        </w:rPr>
        <w:t>Exams</w:t>
      </w:r>
    </w:p>
    <w:p w:rsidR="00F632CC" w:rsidRPr="00F632CC" w:rsidRDefault="00F632CC" w:rsidP="00F632CC">
      <w:pPr>
        <w:numPr>
          <w:ilvl w:val="0"/>
          <w:numId w:val="23"/>
        </w:numPr>
        <w:spacing w:line="276" w:lineRule="auto"/>
        <w:ind w:left="426" w:hanging="426"/>
        <w:contextualSpacing/>
        <w:rPr>
          <w:rFonts w:ascii="Calibri" w:hAnsi="Calibri"/>
          <w:bCs/>
          <w:sz w:val="28"/>
          <w:szCs w:val="28"/>
          <w:lang w:val="en-CA"/>
        </w:rPr>
      </w:pPr>
      <w:r w:rsidRPr="00F632CC">
        <w:rPr>
          <w:rFonts w:ascii="Times New Roman" w:hAnsi="Times New Roman"/>
          <w:b/>
          <w:bCs/>
          <w:sz w:val="24"/>
        </w:rPr>
        <w:t>Midterm exam</w:t>
      </w:r>
      <w:r w:rsidRPr="00F632CC">
        <w:rPr>
          <w:rFonts w:ascii="Times New Roman" w:hAnsi="Times New Roman"/>
          <w:bCs/>
          <w:sz w:val="24"/>
        </w:rPr>
        <w:t xml:space="preserve"> will be written upon the completion of Chapter </w:t>
      </w:r>
      <w:r w:rsidR="00B6236C">
        <w:rPr>
          <w:rFonts w:ascii="Times New Roman" w:hAnsi="Times New Roman"/>
          <w:bCs/>
          <w:sz w:val="24"/>
        </w:rPr>
        <w:t>6</w:t>
      </w:r>
      <w:r w:rsidRPr="00F632CC">
        <w:rPr>
          <w:rFonts w:ascii="Times New Roman" w:hAnsi="Times New Roman"/>
          <w:bCs/>
          <w:sz w:val="24"/>
        </w:rPr>
        <w:t xml:space="preserve">. </w:t>
      </w:r>
      <w:r w:rsidRPr="00F632CC">
        <w:rPr>
          <w:rFonts w:ascii="Times New Roman" w:hAnsi="Times New Roman"/>
          <w:b/>
          <w:bCs/>
          <w:sz w:val="24"/>
        </w:rPr>
        <w:t>Final exam</w:t>
      </w:r>
      <w:r w:rsidRPr="00F632CC">
        <w:rPr>
          <w:rFonts w:ascii="Times New Roman" w:hAnsi="Times New Roman"/>
          <w:bCs/>
          <w:sz w:val="24"/>
        </w:rPr>
        <w:t xml:space="preserve"> is cumulative and will be scheduled by the registrar’s office during December exam period. Plan to be here during that time.</w:t>
      </w:r>
    </w:p>
    <w:p w:rsidR="0075758D" w:rsidRPr="00810173" w:rsidRDefault="0075758D" w:rsidP="0075758D">
      <w:pPr>
        <w:pStyle w:val="ListParagraph"/>
        <w:spacing w:line="276" w:lineRule="auto"/>
        <w:ind w:left="426"/>
        <w:rPr>
          <w:rFonts w:ascii="Times New Roman" w:hAnsi="Times New Roman"/>
          <w:bCs/>
          <w:sz w:val="24"/>
        </w:rPr>
      </w:pPr>
    </w:p>
    <w:p w:rsidR="00112E62" w:rsidRDefault="00112E62" w:rsidP="00112E62">
      <w:pPr>
        <w:spacing w:line="276" w:lineRule="auto"/>
        <w:ind w:left="360"/>
        <w:rPr>
          <w:rFonts w:ascii="Times New Roman" w:hAnsi="Times New Roman"/>
          <w:sz w:val="24"/>
        </w:rPr>
      </w:pPr>
    </w:p>
    <w:p w:rsidR="00437DC5" w:rsidRPr="00C144FC" w:rsidRDefault="00437DC5" w:rsidP="00112E62">
      <w:pPr>
        <w:spacing w:line="276" w:lineRule="auto"/>
        <w:ind w:left="360"/>
        <w:rPr>
          <w:rFonts w:ascii="Times New Roman" w:hAnsi="Times New Roman"/>
          <w:sz w:val="24"/>
        </w:rPr>
      </w:pPr>
    </w:p>
    <w:sectPr w:rsidR="00437DC5" w:rsidRPr="00C144FC" w:rsidSect="00A5019F">
      <w:footerReference w:type="default" r:id="rId1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17" w:rsidRDefault="00167617" w:rsidP="00334A7D">
      <w:r>
        <w:separator/>
      </w:r>
    </w:p>
  </w:endnote>
  <w:endnote w:type="continuationSeparator" w:id="0">
    <w:p w:rsidR="00167617" w:rsidRDefault="00167617"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E24B59">
      <w:rPr>
        <w:rFonts w:ascii="Arial" w:hAnsi="Arial" w:cs="Arial"/>
        <w:noProof/>
        <w:color w:val="000000"/>
      </w:rPr>
      <w:t>6</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17" w:rsidRDefault="00167617" w:rsidP="00334A7D">
      <w:r>
        <w:separator/>
      </w:r>
    </w:p>
  </w:footnote>
  <w:footnote w:type="continuationSeparator" w:id="0">
    <w:p w:rsidR="00167617" w:rsidRDefault="00167617"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2AD670D"/>
    <w:multiLevelType w:val="hybridMultilevel"/>
    <w:tmpl w:val="7732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0572"/>
    <w:multiLevelType w:val="hybridMultilevel"/>
    <w:tmpl w:val="0874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15AD"/>
    <w:multiLevelType w:val="hybridMultilevel"/>
    <w:tmpl w:val="9FA88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B112EF"/>
    <w:multiLevelType w:val="hybridMultilevel"/>
    <w:tmpl w:val="3C783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C7684F"/>
    <w:multiLevelType w:val="hybridMultilevel"/>
    <w:tmpl w:val="DA5A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C70C4"/>
    <w:multiLevelType w:val="hybridMultilevel"/>
    <w:tmpl w:val="DF0EB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947751"/>
    <w:multiLevelType w:val="hybridMultilevel"/>
    <w:tmpl w:val="80526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325929"/>
    <w:multiLevelType w:val="hybridMultilevel"/>
    <w:tmpl w:val="A3F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FCA2097"/>
    <w:multiLevelType w:val="hybridMultilevel"/>
    <w:tmpl w:val="29981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A0C"/>
    <w:multiLevelType w:val="hybridMultilevel"/>
    <w:tmpl w:val="8538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BCD6AC6"/>
    <w:multiLevelType w:val="hybridMultilevel"/>
    <w:tmpl w:val="E08AC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780E1A"/>
    <w:multiLevelType w:val="hybridMultilevel"/>
    <w:tmpl w:val="95462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641093"/>
    <w:multiLevelType w:val="hybridMultilevel"/>
    <w:tmpl w:val="2D2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2312"/>
    <w:multiLevelType w:val="multilevel"/>
    <w:tmpl w:val="CB2AC7EA"/>
    <w:lvl w:ilvl="0">
      <w:start w:val="1"/>
      <w:numFmt w:val="bullet"/>
      <w:lvlText w:val=""/>
      <w:lvlJc w:val="left"/>
      <w:pPr>
        <w:tabs>
          <w:tab w:val="num" w:pos="360"/>
        </w:tabs>
        <w:ind w:left="360" w:hanging="360"/>
      </w:pPr>
      <w:rPr>
        <w:rFonts w:ascii="Symbol" w:hAnsi="Symbol" w:hint="default"/>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5" w15:restartNumberingAfterBreak="0">
    <w:nsid w:val="7BB656FD"/>
    <w:multiLevelType w:val="hybridMultilevel"/>
    <w:tmpl w:val="4A6EC02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7"/>
  </w:num>
  <w:num w:numId="5">
    <w:abstractNumId w:val="2"/>
  </w:num>
  <w:num w:numId="6">
    <w:abstractNumId w:val="12"/>
  </w:num>
  <w:num w:numId="7">
    <w:abstractNumId w:val="15"/>
  </w:num>
  <w:num w:numId="8">
    <w:abstractNumId w:val="9"/>
  </w:num>
  <w:num w:numId="9">
    <w:abstractNumId w:val="14"/>
  </w:num>
  <w:num w:numId="10">
    <w:abstractNumId w:val="4"/>
  </w:num>
  <w:num w:numId="11">
    <w:abstractNumId w:val="16"/>
  </w:num>
  <w:num w:numId="12">
    <w:abstractNumId w:val="13"/>
  </w:num>
  <w:num w:numId="13">
    <w:abstractNumId w:val="18"/>
  </w:num>
  <w:num w:numId="14">
    <w:abstractNumId w:val="25"/>
  </w:num>
  <w:num w:numId="15">
    <w:abstractNumId w:val="24"/>
  </w:num>
  <w:num w:numId="16">
    <w:abstractNumId w:val="3"/>
  </w:num>
  <w:num w:numId="17">
    <w:abstractNumId w:val="8"/>
  </w:num>
  <w:num w:numId="18">
    <w:abstractNumId w:val="1"/>
  </w:num>
  <w:num w:numId="19">
    <w:abstractNumId w:val="23"/>
  </w:num>
  <w:num w:numId="20">
    <w:abstractNumId w:val="6"/>
  </w:num>
  <w:num w:numId="21">
    <w:abstractNumId w:val="22"/>
  </w:num>
  <w:num w:numId="22">
    <w:abstractNumId w:val="7"/>
  </w:num>
  <w:num w:numId="23">
    <w:abstractNumId w:val="21"/>
  </w:num>
  <w:num w:numId="24">
    <w:abstractNumId w:val="10"/>
  </w:num>
  <w:num w:numId="25">
    <w:abstractNumId w:val="11"/>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kwrgUA4S99TSwAAAA="/>
  </w:docVars>
  <w:rsids>
    <w:rsidRoot w:val="00827CA4"/>
    <w:rsid w:val="000116D1"/>
    <w:rsid w:val="00013060"/>
    <w:rsid w:val="00021F7D"/>
    <w:rsid w:val="00032F84"/>
    <w:rsid w:val="0004701C"/>
    <w:rsid w:val="0005172F"/>
    <w:rsid w:val="0007120B"/>
    <w:rsid w:val="00083A07"/>
    <w:rsid w:val="000849AC"/>
    <w:rsid w:val="000A7733"/>
    <w:rsid w:val="000B5EF1"/>
    <w:rsid w:val="000E0524"/>
    <w:rsid w:val="000E0E31"/>
    <w:rsid w:val="000E1F12"/>
    <w:rsid w:val="000E38E6"/>
    <w:rsid w:val="000E3AC0"/>
    <w:rsid w:val="000F24C2"/>
    <w:rsid w:val="00107D2B"/>
    <w:rsid w:val="00112E62"/>
    <w:rsid w:val="0011458F"/>
    <w:rsid w:val="00120C61"/>
    <w:rsid w:val="00145363"/>
    <w:rsid w:val="00146880"/>
    <w:rsid w:val="00154CF9"/>
    <w:rsid w:val="00167617"/>
    <w:rsid w:val="001707FA"/>
    <w:rsid w:val="001774D7"/>
    <w:rsid w:val="0019489A"/>
    <w:rsid w:val="001971F4"/>
    <w:rsid w:val="001A2659"/>
    <w:rsid w:val="001A65BE"/>
    <w:rsid w:val="001D3618"/>
    <w:rsid w:val="001D51BF"/>
    <w:rsid w:val="001E23E3"/>
    <w:rsid w:val="001E3C27"/>
    <w:rsid w:val="001E6BE1"/>
    <w:rsid w:val="002031CD"/>
    <w:rsid w:val="00210ABD"/>
    <w:rsid w:val="00211C44"/>
    <w:rsid w:val="002124BB"/>
    <w:rsid w:val="0021273C"/>
    <w:rsid w:val="00216879"/>
    <w:rsid w:val="00217FBF"/>
    <w:rsid w:val="0022420B"/>
    <w:rsid w:val="0022568B"/>
    <w:rsid w:val="002315E4"/>
    <w:rsid w:val="00232E0C"/>
    <w:rsid w:val="00241907"/>
    <w:rsid w:val="00256593"/>
    <w:rsid w:val="00260860"/>
    <w:rsid w:val="002844EF"/>
    <w:rsid w:val="00290AB5"/>
    <w:rsid w:val="00290F44"/>
    <w:rsid w:val="002A411F"/>
    <w:rsid w:val="002A4931"/>
    <w:rsid w:val="002A4966"/>
    <w:rsid w:val="002C07AA"/>
    <w:rsid w:val="002C403D"/>
    <w:rsid w:val="002D63F7"/>
    <w:rsid w:val="002F08F3"/>
    <w:rsid w:val="0030272D"/>
    <w:rsid w:val="0030638B"/>
    <w:rsid w:val="00314CCF"/>
    <w:rsid w:val="00316163"/>
    <w:rsid w:val="003166A8"/>
    <w:rsid w:val="00322E3C"/>
    <w:rsid w:val="00327AA3"/>
    <w:rsid w:val="003311A7"/>
    <w:rsid w:val="0033151B"/>
    <w:rsid w:val="00333170"/>
    <w:rsid w:val="00334A7D"/>
    <w:rsid w:val="00334B8A"/>
    <w:rsid w:val="00336FAE"/>
    <w:rsid w:val="00342A3D"/>
    <w:rsid w:val="00357F92"/>
    <w:rsid w:val="00360230"/>
    <w:rsid w:val="00360E8B"/>
    <w:rsid w:val="00361489"/>
    <w:rsid w:val="00366150"/>
    <w:rsid w:val="00366637"/>
    <w:rsid w:val="003700B9"/>
    <w:rsid w:val="0037131F"/>
    <w:rsid w:val="00381774"/>
    <w:rsid w:val="00384515"/>
    <w:rsid w:val="003A5F59"/>
    <w:rsid w:val="003B4A64"/>
    <w:rsid w:val="003B7032"/>
    <w:rsid w:val="003D15C1"/>
    <w:rsid w:val="003D56EF"/>
    <w:rsid w:val="003E74C3"/>
    <w:rsid w:val="003F30D0"/>
    <w:rsid w:val="003F33FA"/>
    <w:rsid w:val="003F396B"/>
    <w:rsid w:val="004042DA"/>
    <w:rsid w:val="004129FE"/>
    <w:rsid w:val="00424BE0"/>
    <w:rsid w:val="0042655D"/>
    <w:rsid w:val="00437DC5"/>
    <w:rsid w:val="00441C42"/>
    <w:rsid w:val="004434A5"/>
    <w:rsid w:val="004476C7"/>
    <w:rsid w:val="004532C2"/>
    <w:rsid w:val="004604E8"/>
    <w:rsid w:val="00466FED"/>
    <w:rsid w:val="00471EDA"/>
    <w:rsid w:val="00472E96"/>
    <w:rsid w:val="00482CC0"/>
    <w:rsid w:val="00487B22"/>
    <w:rsid w:val="00495E45"/>
    <w:rsid w:val="004A3EF4"/>
    <w:rsid w:val="004B2476"/>
    <w:rsid w:val="004B782B"/>
    <w:rsid w:val="004C0709"/>
    <w:rsid w:val="004C1700"/>
    <w:rsid w:val="004C3E04"/>
    <w:rsid w:val="004D0986"/>
    <w:rsid w:val="004D2E0A"/>
    <w:rsid w:val="004E3493"/>
    <w:rsid w:val="004E3FFB"/>
    <w:rsid w:val="004E5799"/>
    <w:rsid w:val="004F77FC"/>
    <w:rsid w:val="00504E7A"/>
    <w:rsid w:val="00507660"/>
    <w:rsid w:val="005101BB"/>
    <w:rsid w:val="00515CE0"/>
    <w:rsid w:val="00516D8B"/>
    <w:rsid w:val="00520DB7"/>
    <w:rsid w:val="00521481"/>
    <w:rsid w:val="0052158B"/>
    <w:rsid w:val="0052297F"/>
    <w:rsid w:val="005247D6"/>
    <w:rsid w:val="005265AD"/>
    <w:rsid w:val="005303FC"/>
    <w:rsid w:val="00537DA1"/>
    <w:rsid w:val="00540411"/>
    <w:rsid w:val="00540C55"/>
    <w:rsid w:val="00541BB9"/>
    <w:rsid w:val="005463BF"/>
    <w:rsid w:val="0054779D"/>
    <w:rsid w:val="00551D80"/>
    <w:rsid w:val="00555A1D"/>
    <w:rsid w:val="00557978"/>
    <w:rsid w:val="00565F6D"/>
    <w:rsid w:val="005838D8"/>
    <w:rsid w:val="00587D94"/>
    <w:rsid w:val="005924AD"/>
    <w:rsid w:val="005967B3"/>
    <w:rsid w:val="005A1E71"/>
    <w:rsid w:val="005A1F21"/>
    <w:rsid w:val="005B3D36"/>
    <w:rsid w:val="005B6A55"/>
    <w:rsid w:val="005C554D"/>
    <w:rsid w:val="005D31E2"/>
    <w:rsid w:val="005E1517"/>
    <w:rsid w:val="005E725F"/>
    <w:rsid w:val="005F38D3"/>
    <w:rsid w:val="005F5F10"/>
    <w:rsid w:val="005F7CB2"/>
    <w:rsid w:val="00603ADE"/>
    <w:rsid w:val="00605287"/>
    <w:rsid w:val="00607A63"/>
    <w:rsid w:val="00612E3C"/>
    <w:rsid w:val="0062310A"/>
    <w:rsid w:val="00623F95"/>
    <w:rsid w:val="00643297"/>
    <w:rsid w:val="006474DF"/>
    <w:rsid w:val="00650469"/>
    <w:rsid w:val="00651430"/>
    <w:rsid w:val="00662A05"/>
    <w:rsid w:val="00677F3C"/>
    <w:rsid w:val="006A07EF"/>
    <w:rsid w:val="006A2419"/>
    <w:rsid w:val="006A2D68"/>
    <w:rsid w:val="006A48CF"/>
    <w:rsid w:val="006C16B9"/>
    <w:rsid w:val="006C3537"/>
    <w:rsid w:val="006C7F90"/>
    <w:rsid w:val="006D22C4"/>
    <w:rsid w:val="006E18EC"/>
    <w:rsid w:val="006E7915"/>
    <w:rsid w:val="006F0DB0"/>
    <w:rsid w:val="006F1DC5"/>
    <w:rsid w:val="007124D1"/>
    <w:rsid w:val="0071488C"/>
    <w:rsid w:val="00716348"/>
    <w:rsid w:val="00717E7D"/>
    <w:rsid w:val="0072175A"/>
    <w:rsid w:val="0073104D"/>
    <w:rsid w:val="00731494"/>
    <w:rsid w:val="0073780F"/>
    <w:rsid w:val="00737C97"/>
    <w:rsid w:val="00743F6C"/>
    <w:rsid w:val="00755367"/>
    <w:rsid w:val="0075758D"/>
    <w:rsid w:val="00760941"/>
    <w:rsid w:val="00774F2E"/>
    <w:rsid w:val="00785557"/>
    <w:rsid w:val="007915AE"/>
    <w:rsid w:val="00794F41"/>
    <w:rsid w:val="00795A0C"/>
    <w:rsid w:val="00796570"/>
    <w:rsid w:val="00796F74"/>
    <w:rsid w:val="007A0893"/>
    <w:rsid w:val="007A3478"/>
    <w:rsid w:val="007A66C0"/>
    <w:rsid w:val="007A72C8"/>
    <w:rsid w:val="007B0450"/>
    <w:rsid w:val="007B0733"/>
    <w:rsid w:val="007B14D8"/>
    <w:rsid w:val="007B17A2"/>
    <w:rsid w:val="007B417F"/>
    <w:rsid w:val="007B42F6"/>
    <w:rsid w:val="007B6C72"/>
    <w:rsid w:val="007C119E"/>
    <w:rsid w:val="007C36FD"/>
    <w:rsid w:val="007C5418"/>
    <w:rsid w:val="007D42ED"/>
    <w:rsid w:val="007D710D"/>
    <w:rsid w:val="007E2257"/>
    <w:rsid w:val="007F3316"/>
    <w:rsid w:val="0080335E"/>
    <w:rsid w:val="008036FE"/>
    <w:rsid w:val="00810173"/>
    <w:rsid w:val="008114F6"/>
    <w:rsid w:val="00816847"/>
    <w:rsid w:val="008218C3"/>
    <w:rsid w:val="00826136"/>
    <w:rsid w:val="00827CA4"/>
    <w:rsid w:val="00830B17"/>
    <w:rsid w:val="00844B4D"/>
    <w:rsid w:val="008451A4"/>
    <w:rsid w:val="00856D9C"/>
    <w:rsid w:val="00872739"/>
    <w:rsid w:val="0087348F"/>
    <w:rsid w:val="00876566"/>
    <w:rsid w:val="008877F2"/>
    <w:rsid w:val="0089216A"/>
    <w:rsid w:val="0089435C"/>
    <w:rsid w:val="008A57C4"/>
    <w:rsid w:val="008A6097"/>
    <w:rsid w:val="008A6EEE"/>
    <w:rsid w:val="008A705A"/>
    <w:rsid w:val="008B0524"/>
    <w:rsid w:val="008B6BA2"/>
    <w:rsid w:val="008C0282"/>
    <w:rsid w:val="008D0107"/>
    <w:rsid w:val="008D1D96"/>
    <w:rsid w:val="008D4C72"/>
    <w:rsid w:val="008D6808"/>
    <w:rsid w:val="008F3E6D"/>
    <w:rsid w:val="008F4977"/>
    <w:rsid w:val="008F4DE4"/>
    <w:rsid w:val="00902BBF"/>
    <w:rsid w:val="00905ADD"/>
    <w:rsid w:val="00907943"/>
    <w:rsid w:val="00911797"/>
    <w:rsid w:val="0092355F"/>
    <w:rsid w:val="009355AB"/>
    <w:rsid w:val="00937473"/>
    <w:rsid w:val="009422FB"/>
    <w:rsid w:val="00943179"/>
    <w:rsid w:val="00943DDD"/>
    <w:rsid w:val="00945CDB"/>
    <w:rsid w:val="00951E5F"/>
    <w:rsid w:val="009529B2"/>
    <w:rsid w:val="009602E0"/>
    <w:rsid w:val="009637B0"/>
    <w:rsid w:val="00965BF1"/>
    <w:rsid w:val="009748EC"/>
    <w:rsid w:val="00976F84"/>
    <w:rsid w:val="00990E28"/>
    <w:rsid w:val="009A068D"/>
    <w:rsid w:val="009A3073"/>
    <w:rsid w:val="009A5018"/>
    <w:rsid w:val="009A5A4B"/>
    <w:rsid w:val="009A7342"/>
    <w:rsid w:val="009B43EA"/>
    <w:rsid w:val="009C0EBA"/>
    <w:rsid w:val="009C75CD"/>
    <w:rsid w:val="009D1604"/>
    <w:rsid w:val="009D5E98"/>
    <w:rsid w:val="009F1D76"/>
    <w:rsid w:val="009F2FC7"/>
    <w:rsid w:val="00A030A8"/>
    <w:rsid w:val="00A0345A"/>
    <w:rsid w:val="00A10120"/>
    <w:rsid w:val="00A1389B"/>
    <w:rsid w:val="00A24285"/>
    <w:rsid w:val="00A2467D"/>
    <w:rsid w:val="00A26E95"/>
    <w:rsid w:val="00A41513"/>
    <w:rsid w:val="00A5019F"/>
    <w:rsid w:val="00A515A8"/>
    <w:rsid w:val="00A551E9"/>
    <w:rsid w:val="00A57480"/>
    <w:rsid w:val="00A6264A"/>
    <w:rsid w:val="00A64F34"/>
    <w:rsid w:val="00A73274"/>
    <w:rsid w:val="00A84FF0"/>
    <w:rsid w:val="00A9576D"/>
    <w:rsid w:val="00A96382"/>
    <w:rsid w:val="00AA31EE"/>
    <w:rsid w:val="00AA78A0"/>
    <w:rsid w:val="00AB5EBA"/>
    <w:rsid w:val="00AB7293"/>
    <w:rsid w:val="00AC1822"/>
    <w:rsid w:val="00AC390D"/>
    <w:rsid w:val="00AD1514"/>
    <w:rsid w:val="00AD3B1A"/>
    <w:rsid w:val="00AD437A"/>
    <w:rsid w:val="00AD58D4"/>
    <w:rsid w:val="00AF09DD"/>
    <w:rsid w:val="00AF14C6"/>
    <w:rsid w:val="00AF4F6E"/>
    <w:rsid w:val="00AF73B3"/>
    <w:rsid w:val="00B158A1"/>
    <w:rsid w:val="00B2050A"/>
    <w:rsid w:val="00B31F5C"/>
    <w:rsid w:val="00B32187"/>
    <w:rsid w:val="00B32933"/>
    <w:rsid w:val="00B467DD"/>
    <w:rsid w:val="00B4693B"/>
    <w:rsid w:val="00B5422C"/>
    <w:rsid w:val="00B6236C"/>
    <w:rsid w:val="00B65D3A"/>
    <w:rsid w:val="00B72837"/>
    <w:rsid w:val="00B76E91"/>
    <w:rsid w:val="00B76F5D"/>
    <w:rsid w:val="00B8038D"/>
    <w:rsid w:val="00B85A01"/>
    <w:rsid w:val="00BA091F"/>
    <w:rsid w:val="00BB0ED1"/>
    <w:rsid w:val="00BB4A84"/>
    <w:rsid w:val="00BC0393"/>
    <w:rsid w:val="00BC493B"/>
    <w:rsid w:val="00BC5678"/>
    <w:rsid w:val="00BC5884"/>
    <w:rsid w:val="00BC6F3F"/>
    <w:rsid w:val="00BD4C97"/>
    <w:rsid w:val="00BD67B4"/>
    <w:rsid w:val="00BE0B34"/>
    <w:rsid w:val="00BE2464"/>
    <w:rsid w:val="00BE70AC"/>
    <w:rsid w:val="00BE762F"/>
    <w:rsid w:val="00BF5D1C"/>
    <w:rsid w:val="00C144FC"/>
    <w:rsid w:val="00C23148"/>
    <w:rsid w:val="00C47823"/>
    <w:rsid w:val="00C616EB"/>
    <w:rsid w:val="00C70BC2"/>
    <w:rsid w:val="00C71013"/>
    <w:rsid w:val="00C72C54"/>
    <w:rsid w:val="00C77110"/>
    <w:rsid w:val="00C90C1B"/>
    <w:rsid w:val="00C90D67"/>
    <w:rsid w:val="00C93204"/>
    <w:rsid w:val="00CB741D"/>
    <w:rsid w:val="00CC6240"/>
    <w:rsid w:val="00CD1200"/>
    <w:rsid w:val="00CD1385"/>
    <w:rsid w:val="00CD6BE5"/>
    <w:rsid w:val="00CE60D5"/>
    <w:rsid w:val="00CE7A32"/>
    <w:rsid w:val="00CF38B1"/>
    <w:rsid w:val="00D036AB"/>
    <w:rsid w:val="00D05C49"/>
    <w:rsid w:val="00D17B9D"/>
    <w:rsid w:val="00D21935"/>
    <w:rsid w:val="00D26516"/>
    <w:rsid w:val="00D34495"/>
    <w:rsid w:val="00D352F4"/>
    <w:rsid w:val="00D500D8"/>
    <w:rsid w:val="00D52550"/>
    <w:rsid w:val="00D53C31"/>
    <w:rsid w:val="00D6457F"/>
    <w:rsid w:val="00D7308D"/>
    <w:rsid w:val="00D850A1"/>
    <w:rsid w:val="00DA0D61"/>
    <w:rsid w:val="00DA1121"/>
    <w:rsid w:val="00DA4745"/>
    <w:rsid w:val="00DC2247"/>
    <w:rsid w:val="00DE031A"/>
    <w:rsid w:val="00DF31B6"/>
    <w:rsid w:val="00DF6547"/>
    <w:rsid w:val="00E01BB7"/>
    <w:rsid w:val="00E110FB"/>
    <w:rsid w:val="00E14087"/>
    <w:rsid w:val="00E17B2F"/>
    <w:rsid w:val="00E237E6"/>
    <w:rsid w:val="00E24B59"/>
    <w:rsid w:val="00E42B70"/>
    <w:rsid w:val="00E437BF"/>
    <w:rsid w:val="00E45CE2"/>
    <w:rsid w:val="00E5131D"/>
    <w:rsid w:val="00E5320E"/>
    <w:rsid w:val="00E56606"/>
    <w:rsid w:val="00E56D67"/>
    <w:rsid w:val="00E57B3A"/>
    <w:rsid w:val="00E6137D"/>
    <w:rsid w:val="00E618B6"/>
    <w:rsid w:val="00E6497E"/>
    <w:rsid w:val="00E6627F"/>
    <w:rsid w:val="00E715CD"/>
    <w:rsid w:val="00E77ED4"/>
    <w:rsid w:val="00E9369C"/>
    <w:rsid w:val="00E93B60"/>
    <w:rsid w:val="00E94CEA"/>
    <w:rsid w:val="00EA22CB"/>
    <w:rsid w:val="00EA5969"/>
    <w:rsid w:val="00EB17C1"/>
    <w:rsid w:val="00EB5A15"/>
    <w:rsid w:val="00EB5E5F"/>
    <w:rsid w:val="00EC50F6"/>
    <w:rsid w:val="00EC5612"/>
    <w:rsid w:val="00EC623D"/>
    <w:rsid w:val="00ED19CE"/>
    <w:rsid w:val="00ED2364"/>
    <w:rsid w:val="00EE287C"/>
    <w:rsid w:val="00EF1ADE"/>
    <w:rsid w:val="00F0327E"/>
    <w:rsid w:val="00F050C7"/>
    <w:rsid w:val="00F128D8"/>
    <w:rsid w:val="00F15960"/>
    <w:rsid w:val="00F17026"/>
    <w:rsid w:val="00F20512"/>
    <w:rsid w:val="00F2491D"/>
    <w:rsid w:val="00F44624"/>
    <w:rsid w:val="00F5421C"/>
    <w:rsid w:val="00F575C9"/>
    <w:rsid w:val="00F60D61"/>
    <w:rsid w:val="00F632CC"/>
    <w:rsid w:val="00F63A4A"/>
    <w:rsid w:val="00F71194"/>
    <w:rsid w:val="00F719BF"/>
    <w:rsid w:val="00F71CDF"/>
    <w:rsid w:val="00F730D9"/>
    <w:rsid w:val="00F7763F"/>
    <w:rsid w:val="00FA4804"/>
    <w:rsid w:val="00FB569D"/>
    <w:rsid w:val="00FC1C0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2049"/>
    <o:shapelayout v:ext="edit">
      <o:idmap v:ext="edit" data="1"/>
    </o:shapelayout>
  </w:shapeDefaults>
  <w:decimalSymbol w:val="."/>
  <w:listSeparator w:val=","/>
  <w14:docId w14:val="625C6EE2"/>
  <w15:docId w15:val="{5A115DCA-CD7A-4CDF-9AF8-4E4A9E3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uiPriority w:val="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 w:type="table" w:customStyle="1" w:styleId="TableGrid1">
    <w:name w:val="Table Grid1"/>
    <w:basedOn w:val="TableNormal"/>
    <w:next w:val="TableGrid"/>
    <w:rsid w:val="00717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is.alberta.ca/ps/tsp/ta/tbi/onlinesearch.html?SearchMode=S&amp;step=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eralberta.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education.ca/highereducation/products/9781259457272/connect+with+smartbook+online+access+for+principles+of+macroeconomics/"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program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E1B0-E231-412A-838D-BA4CE14E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 (3)</Template>
  <TotalTime>511</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10459</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Boyd</dc:creator>
  <cp:lastModifiedBy>Driedger, Ben</cp:lastModifiedBy>
  <cp:revision>41</cp:revision>
  <cp:lastPrinted>2017-08-25T20:28:00Z</cp:lastPrinted>
  <dcterms:created xsi:type="dcterms:W3CDTF">2015-12-04T20:45:00Z</dcterms:created>
  <dcterms:modified xsi:type="dcterms:W3CDTF">2019-06-14T16:31:00Z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