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86EA" w14:textId="77777777" w:rsidR="004434A5" w:rsidRPr="002B06A2" w:rsidRDefault="00DF24C8" w:rsidP="004434A5">
      <w:pPr>
        <w:pStyle w:val="Heading1"/>
        <w:tabs>
          <w:tab w:val="left" w:pos="2610"/>
        </w:tabs>
        <w:spacing w:after="0"/>
        <w:jc w:val="both"/>
        <w:rPr>
          <w:rFonts w:asciiTheme="minorHAnsi" w:hAnsiTheme="minorHAnsi" w:cstheme="minorHAnsi"/>
          <w:sz w:val="28"/>
          <w:szCs w:val="28"/>
        </w:rPr>
      </w:pPr>
      <w:r w:rsidRPr="002B06A2">
        <w:rPr>
          <w:rFonts w:asciiTheme="minorHAnsi" w:hAnsiTheme="minorHAnsi" w:cstheme="minorHAnsi"/>
          <w:noProof/>
          <w:lang w:val="en-CA" w:eastAsia="en-CA"/>
        </w:rPr>
        <w:drawing>
          <wp:inline distT="0" distB="0" distL="0" distR="0" wp14:anchorId="50F7E79C" wp14:editId="517D1E18">
            <wp:extent cx="2030730" cy="680720"/>
            <wp:effectExtent l="19050" t="0" r="762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8" r:link="rId9" cstate="print"/>
                    <a:srcRect/>
                    <a:stretch>
                      <a:fillRect/>
                    </a:stretch>
                  </pic:blipFill>
                  <pic:spPr bwMode="auto">
                    <a:xfrm>
                      <a:off x="0" y="0"/>
                      <a:ext cx="2030730" cy="680720"/>
                    </a:xfrm>
                    <a:prstGeom prst="rect">
                      <a:avLst/>
                    </a:prstGeom>
                    <a:noFill/>
                    <a:ln w="9525">
                      <a:noFill/>
                      <a:miter lim="800000"/>
                      <a:headEnd/>
                      <a:tailEnd/>
                    </a:ln>
                  </pic:spPr>
                </pic:pic>
              </a:graphicData>
            </a:graphic>
          </wp:inline>
        </w:drawing>
      </w:r>
      <w:r w:rsidR="005F5F10" w:rsidRPr="002B06A2">
        <w:rPr>
          <w:rFonts w:asciiTheme="minorHAnsi" w:hAnsiTheme="minorHAnsi" w:cstheme="minorHAnsi"/>
          <w:sz w:val="28"/>
          <w:szCs w:val="28"/>
        </w:rPr>
        <w:tab/>
      </w:r>
    </w:p>
    <w:p w14:paraId="06B7B58C" w14:textId="77777777" w:rsidR="00411FF7" w:rsidRPr="00411FF7" w:rsidRDefault="00411FF7" w:rsidP="00411FF7">
      <w:pPr>
        <w:pStyle w:val="Heading1"/>
        <w:tabs>
          <w:tab w:val="left" w:pos="2610"/>
        </w:tabs>
        <w:spacing w:after="0"/>
        <w:rPr>
          <w:rFonts w:asciiTheme="minorHAnsi" w:hAnsiTheme="minorHAnsi" w:cstheme="minorHAnsi"/>
          <w:b/>
          <w:sz w:val="24"/>
        </w:rPr>
      </w:pPr>
      <w:r w:rsidRPr="00411FF7">
        <w:rPr>
          <w:rFonts w:asciiTheme="minorHAnsi" w:hAnsiTheme="minorHAnsi" w:cstheme="minorHAnsi"/>
          <w:b/>
          <w:sz w:val="32"/>
          <w:szCs w:val="32"/>
        </w:rPr>
        <w:t>DEPARTMENT OF ARTS AND EDUCATION</w:t>
      </w:r>
    </w:p>
    <w:p w14:paraId="50BC7D1F" w14:textId="77777777" w:rsidR="00411FF7" w:rsidRPr="00411FF7" w:rsidRDefault="00411FF7" w:rsidP="00411FF7">
      <w:pPr>
        <w:spacing w:before="120" w:after="240" w:line="240" w:lineRule="auto"/>
        <w:jc w:val="center"/>
        <w:rPr>
          <w:rFonts w:asciiTheme="minorHAnsi" w:hAnsiTheme="minorHAnsi" w:cstheme="minorHAnsi"/>
          <w:b/>
          <w:sz w:val="28"/>
          <w:szCs w:val="28"/>
        </w:rPr>
      </w:pPr>
      <w:r w:rsidRPr="00411FF7">
        <w:rPr>
          <w:rFonts w:asciiTheme="minorHAnsi" w:hAnsiTheme="minorHAnsi" w:cstheme="minorHAnsi"/>
          <w:b/>
          <w:sz w:val="28"/>
          <w:szCs w:val="28"/>
        </w:rPr>
        <w:t xml:space="preserve">COURSE OUTLINE – </w:t>
      </w:r>
      <w:r w:rsidR="00B03520">
        <w:rPr>
          <w:rFonts w:asciiTheme="minorHAnsi" w:hAnsiTheme="minorHAnsi" w:cstheme="minorHAnsi"/>
          <w:b/>
          <w:sz w:val="28"/>
          <w:szCs w:val="28"/>
        </w:rPr>
        <w:t>FALL</w:t>
      </w:r>
      <w:r w:rsidRPr="00411FF7">
        <w:rPr>
          <w:rFonts w:asciiTheme="minorHAnsi" w:hAnsiTheme="minorHAnsi" w:cstheme="minorHAnsi"/>
          <w:b/>
          <w:sz w:val="28"/>
          <w:szCs w:val="28"/>
        </w:rPr>
        <w:t xml:space="preserve"> 201</w:t>
      </w:r>
      <w:r w:rsidR="000C5867">
        <w:rPr>
          <w:rFonts w:asciiTheme="minorHAnsi" w:hAnsiTheme="minorHAnsi" w:cstheme="minorHAnsi"/>
          <w:b/>
          <w:sz w:val="28"/>
          <w:szCs w:val="28"/>
        </w:rPr>
        <w:t>8</w:t>
      </w:r>
    </w:p>
    <w:p w14:paraId="6A18F01E" w14:textId="77777777" w:rsidR="00411FF7" w:rsidRDefault="00E47B14" w:rsidP="00411FF7">
      <w:pPr>
        <w:jc w:val="center"/>
        <w:rPr>
          <w:rFonts w:ascii="Times New Roman" w:hAnsi="Times New Roman"/>
          <w:b/>
          <w:sz w:val="28"/>
          <w:szCs w:val="28"/>
        </w:rPr>
      </w:pPr>
      <w:r w:rsidRPr="00E47B14">
        <w:rPr>
          <w:rFonts w:asciiTheme="minorHAnsi" w:hAnsiTheme="minorHAnsi" w:cstheme="minorHAnsi"/>
          <w:b/>
          <w:sz w:val="28"/>
          <w:szCs w:val="28"/>
        </w:rPr>
        <w:t>HI1110 (A2)</w:t>
      </w:r>
      <w:r w:rsidR="0041626F">
        <w:rPr>
          <w:rFonts w:asciiTheme="minorHAnsi" w:hAnsiTheme="minorHAnsi" w:cstheme="minorHAnsi"/>
          <w:b/>
          <w:sz w:val="28"/>
          <w:szCs w:val="28"/>
        </w:rPr>
        <w:t>:</w:t>
      </w:r>
      <w:r w:rsidRPr="00E47B14">
        <w:rPr>
          <w:rFonts w:asciiTheme="minorHAnsi" w:hAnsiTheme="minorHAnsi" w:cstheme="minorHAnsi"/>
          <w:b/>
          <w:sz w:val="28"/>
          <w:szCs w:val="28"/>
        </w:rPr>
        <w:t xml:space="preserve"> THE EARLY MODERN WORLD </w:t>
      </w:r>
      <w:r w:rsidR="00411FF7" w:rsidRPr="00411FF7">
        <w:rPr>
          <w:rFonts w:asciiTheme="minorHAnsi" w:hAnsiTheme="minorHAnsi" w:cstheme="minorHAnsi"/>
          <w:b/>
          <w:sz w:val="28"/>
          <w:szCs w:val="28"/>
        </w:rPr>
        <w:t>– 3 (3-0-0) 45 Hours for 15 Weeks</w:t>
      </w:r>
    </w:p>
    <w:p w14:paraId="59C09147" w14:textId="77777777" w:rsidR="00411FF7" w:rsidRDefault="00411FF7" w:rsidP="00DC1E75">
      <w:pPr>
        <w:rPr>
          <w:rFonts w:ascii="Times New Roman" w:hAnsi="Times New Roman"/>
          <w:b/>
          <w:sz w:val="28"/>
          <w:szCs w:val="28"/>
        </w:rPr>
      </w:pPr>
    </w:p>
    <w:tbl>
      <w:tblPr>
        <w:tblW w:w="0" w:type="auto"/>
        <w:tblInd w:w="-90" w:type="dxa"/>
        <w:tblLook w:val="0000" w:firstRow="0" w:lastRow="0" w:firstColumn="0" w:lastColumn="0" w:noHBand="0" w:noVBand="0"/>
      </w:tblPr>
      <w:tblGrid>
        <w:gridCol w:w="2250"/>
        <w:gridCol w:w="2710"/>
        <w:gridCol w:w="1250"/>
        <w:gridCol w:w="3420"/>
      </w:tblGrid>
      <w:tr w:rsidR="00DC1E75" w:rsidRPr="00D92B51" w14:paraId="04052351" w14:textId="77777777" w:rsidTr="000A2AFD">
        <w:trPr>
          <w:trHeight w:val="87"/>
        </w:trPr>
        <w:tc>
          <w:tcPr>
            <w:tcW w:w="2250" w:type="dxa"/>
          </w:tcPr>
          <w:p w14:paraId="4B923D97" w14:textId="77777777" w:rsidR="00DC1E75" w:rsidRPr="00D92B51" w:rsidRDefault="00DC1E75" w:rsidP="000A2AFD">
            <w:pPr>
              <w:pStyle w:val="InstructorInformation"/>
              <w:rPr>
                <w:rFonts w:asciiTheme="minorHAnsi" w:hAnsiTheme="minorHAnsi" w:cstheme="minorHAnsi"/>
                <w:b/>
                <w:sz w:val="28"/>
                <w:szCs w:val="28"/>
              </w:rPr>
            </w:pPr>
            <w:r w:rsidRPr="00D92B51">
              <w:rPr>
                <w:rFonts w:asciiTheme="minorHAnsi" w:hAnsiTheme="minorHAnsi" w:cstheme="minorHAnsi"/>
                <w:b/>
                <w:sz w:val="28"/>
                <w:szCs w:val="28"/>
              </w:rPr>
              <w:t xml:space="preserve">INSTRUCTOR: </w:t>
            </w:r>
          </w:p>
        </w:tc>
        <w:tc>
          <w:tcPr>
            <w:tcW w:w="2710" w:type="dxa"/>
          </w:tcPr>
          <w:p w14:paraId="445199CE" w14:textId="77777777" w:rsidR="00DC1E75" w:rsidRPr="00D92B51" w:rsidRDefault="00DC1E75" w:rsidP="000A2AFD">
            <w:pPr>
              <w:pStyle w:val="InstructorInformation"/>
              <w:rPr>
                <w:rFonts w:asciiTheme="minorHAnsi" w:hAnsiTheme="minorHAnsi" w:cstheme="minorHAnsi"/>
                <w:sz w:val="28"/>
                <w:szCs w:val="28"/>
              </w:rPr>
            </w:pPr>
            <w:r w:rsidRPr="00D92B51">
              <w:rPr>
                <w:rFonts w:asciiTheme="minorHAnsi" w:hAnsiTheme="minorHAnsi" w:cstheme="minorHAnsi"/>
                <w:sz w:val="28"/>
                <w:szCs w:val="28"/>
              </w:rPr>
              <w:t>D. White, PhD</w:t>
            </w:r>
          </w:p>
        </w:tc>
        <w:tc>
          <w:tcPr>
            <w:tcW w:w="1250" w:type="dxa"/>
          </w:tcPr>
          <w:p w14:paraId="09864669" w14:textId="77777777" w:rsidR="00DC1E75" w:rsidRPr="00D92B51" w:rsidRDefault="00DC1E75" w:rsidP="000A2AFD">
            <w:pPr>
              <w:pStyle w:val="InstructorInformation"/>
              <w:rPr>
                <w:rFonts w:asciiTheme="minorHAnsi" w:hAnsiTheme="minorHAnsi" w:cstheme="minorHAnsi"/>
                <w:b/>
                <w:sz w:val="28"/>
                <w:szCs w:val="28"/>
              </w:rPr>
            </w:pPr>
            <w:r w:rsidRPr="00D92B51">
              <w:rPr>
                <w:rFonts w:asciiTheme="minorHAnsi" w:hAnsiTheme="minorHAnsi" w:cstheme="minorHAnsi"/>
                <w:b/>
                <w:sz w:val="28"/>
                <w:szCs w:val="28"/>
              </w:rPr>
              <w:t>PHONE:</w:t>
            </w:r>
          </w:p>
        </w:tc>
        <w:tc>
          <w:tcPr>
            <w:tcW w:w="3420" w:type="dxa"/>
          </w:tcPr>
          <w:p w14:paraId="7F47E410" w14:textId="77777777" w:rsidR="00DC1E75" w:rsidRPr="00D92B51" w:rsidRDefault="00DC1E75" w:rsidP="00C60BB3">
            <w:pPr>
              <w:pStyle w:val="InstructorInformation"/>
              <w:rPr>
                <w:rFonts w:asciiTheme="minorHAnsi" w:hAnsiTheme="minorHAnsi" w:cstheme="minorHAnsi"/>
                <w:sz w:val="28"/>
                <w:szCs w:val="28"/>
              </w:rPr>
            </w:pPr>
            <w:r w:rsidRPr="00D92B51">
              <w:rPr>
                <w:rFonts w:asciiTheme="minorHAnsi" w:hAnsiTheme="minorHAnsi" w:cstheme="minorHAnsi"/>
                <w:sz w:val="28"/>
                <w:szCs w:val="28"/>
              </w:rPr>
              <w:t>(780) 53</w:t>
            </w:r>
            <w:r w:rsidR="00C60BB3">
              <w:rPr>
                <w:rFonts w:asciiTheme="minorHAnsi" w:hAnsiTheme="minorHAnsi" w:cstheme="minorHAnsi"/>
                <w:sz w:val="28"/>
                <w:szCs w:val="28"/>
              </w:rPr>
              <w:t>9</w:t>
            </w:r>
            <w:r w:rsidRPr="00D92B51">
              <w:rPr>
                <w:rFonts w:asciiTheme="minorHAnsi" w:hAnsiTheme="minorHAnsi" w:cstheme="minorHAnsi"/>
                <w:sz w:val="28"/>
                <w:szCs w:val="28"/>
              </w:rPr>
              <w:t>-2083</w:t>
            </w:r>
          </w:p>
        </w:tc>
      </w:tr>
      <w:tr w:rsidR="00DC1E75" w:rsidRPr="00D92B51" w14:paraId="2E7C6A0F" w14:textId="77777777" w:rsidTr="000A2AFD">
        <w:trPr>
          <w:trHeight w:val="432"/>
        </w:trPr>
        <w:tc>
          <w:tcPr>
            <w:tcW w:w="2250" w:type="dxa"/>
          </w:tcPr>
          <w:p w14:paraId="5428844F" w14:textId="77777777" w:rsidR="00DC1E75" w:rsidRPr="00D92B51" w:rsidRDefault="00DC1E75" w:rsidP="000A2AFD">
            <w:pPr>
              <w:pStyle w:val="InstructorInformation"/>
              <w:rPr>
                <w:rFonts w:asciiTheme="minorHAnsi" w:hAnsiTheme="minorHAnsi" w:cstheme="minorHAnsi"/>
                <w:b/>
                <w:sz w:val="28"/>
                <w:szCs w:val="28"/>
              </w:rPr>
            </w:pPr>
            <w:r w:rsidRPr="00D92B51">
              <w:rPr>
                <w:rFonts w:asciiTheme="minorHAnsi" w:hAnsiTheme="minorHAnsi" w:cstheme="minorHAnsi"/>
                <w:b/>
                <w:sz w:val="28"/>
                <w:szCs w:val="28"/>
              </w:rPr>
              <w:t>OFFICE:</w:t>
            </w:r>
          </w:p>
        </w:tc>
        <w:tc>
          <w:tcPr>
            <w:tcW w:w="2710" w:type="dxa"/>
          </w:tcPr>
          <w:p w14:paraId="3168B925" w14:textId="77777777" w:rsidR="00DC1E75" w:rsidRPr="00D92B51" w:rsidRDefault="00DC1E75" w:rsidP="000A2AFD">
            <w:pPr>
              <w:pStyle w:val="InstructorInformation"/>
              <w:rPr>
                <w:rFonts w:asciiTheme="minorHAnsi" w:hAnsiTheme="minorHAnsi" w:cstheme="minorHAnsi"/>
                <w:sz w:val="28"/>
                <w:szCs w:val="28"/>
              </w:rPr>
            </w:pPr>
            <w:r w:rsidRPr="00D92B51">
              <w:rPr>
                <w:rFonts w:asciiTheme="minorHAnsi" w:hAnsiTheme="minorHAnsi" w:cstheme="minorHAnsi"/>
                <w:sz w:val="28"/>
                <w:szCs w:val="28"/>
              </w:rPr>
              <w:t>C401</w:t>
            </w:r>
          </w:p>
        </w:tc>
        <w:tc>
          <w:tcPr>
            <w:tcW w:w="1250" w:type="dxa"/>
          </w:tcPr>
          <w:p w14:paraId="1993903E" w14:textId="77777777" w:rsidR="00DC1E75" w:rsidRPr="00D92B51" w:rsidRDefault="00DC1E75" w:rsidP="000A2AFD">
            <w:pPr>
              <w:pStyle w:val="InstructorInformation"/>
              <w:rPr>
                <w:rFonts w:asciiTheme="minorHAnsi" w:hAnsiTheme="minorHAnsi" w:cstheme="minorHAnsi"/>
                <w:b/>
                <w:sz w:val="28"/>
                <w:szCs w:val="28"/>
              </w:rPr>
            </w:pPr>
            <w:r w:rsidRPr="00D92B51">
              <w:rPr>
                <w:rFonts w:asciiTheme="minorHAnsi" w:hAnsiTheme="minorHAnsi" w:cstheme="minorHAnsi"/>
                <w:b/>
                <w:sz w:val="28"/>
                <w:szCs w:val="28"/>
              </w:rPr>
              <w:t>E-MAIL:</w:t>
            </w:r>
          </w:p>
        </w:tc>
        <w:tc>
          <w:tcPr>
            <w:tcW w:w="3420" w:type="dxa"/>
          </w:tcPr>
          <w:p w14:paraId="4D115F28" w14:textId="77777777" w:rsidR="00DC1E75" w:rsidRPr="00D92B51" w:rsidRDefault="00DC1E75" w:rsidP="000A2AFD">
            <w:pPr>
              <w:pStyle w:val="InstructorInformation"/>
              <w:rPr>
                <w:rFonts w:asciiTheme="minorHAnsi" w:hAnsiTheme="minorHAnsi" w:cstheme="minorHAnsi"/>
                <w:sz w:val="28"/>
                <w:szCs w:val="28"/>
              </w:rPr>
            </w:pPr>
            <w:r w:rsidRPr="00D92B51">
              <w:rPr>
                <w:rFonts w:asciiTheme="minorHAnsi" w:hAnsiTheme="minorHAnsi" w:cstheme="minorHAnsi"/>
                <w:sz w:val="28"/>
                <w:szCs w:val="28"/>
              </w:rPr>
              <w:t>dawhite@gprc.ab.ca</w:t>
            </w:r>
          </w:p>
        </w:tc>
      </w:tr>
      <w:tr w:rsidR="00DC1E75" w:rsidRPr="00D92B51" w14:paraId="2FB7A446" w14:textId="77777777" w:rsidTr="000C5867">
        <w:trPr>
          <w:trHeight w:val="82"/>
        </w:trPr>
        <w:tc>
          <w:tcPr>
            <w:tcW w:w="2250" w:type="dxa"/>
            <w:vAlign w:val="bottom"/>
          </w:tcPr>
          <w:p w14:paraId="75FD83D5" w14:textId="77777777" w:rsidR="00DC1E75" w:rsidRPr="00D92B51" w:rsidRDefault="00DC1E75" w:rsidP="000A2AFD">
            <w:pPr>
              <w:pStyle w:val="InstructorInformation"/>
              <w:rPr>
                <w:rFonts w:asciiTheme="minorHAnsi" w:hAnsiTheme="minorHAnsi" w:cstheme="minorHAnsi"/>
                <w:b/>
                <w:sz w:val="28"/>
                <w:szCs w:val="28"/>
              </w:rPr>
            </w:pPr>
            <w:r w:rsidRPr="00D92B51">
              <w:rPr>
                <w:rFonts w:asciiTheme="minorHAnsi" w:hAnsiTheme="minorHAnsi" w:cstheme="minorHAnsi"/>
                <w:b/>
                <w:sz w:val="28"/>
                <w:szCs w:val="28"/>
              </w:rPr>
              <w:t>OFFICE HOURS:</w:t>
            </w:r>
          </w:p>
        </w:tc>
        <w:tc>
          <w:tcPr>
            <w:tcW w:w="7380" w:type="dxa"/>
            <w:gridSpan w:val="3"/>
            <w:vAlign w:val="bottom"/>
          </w:tcPr>
          <w:p w14:paraId="19B78009" w14:textId="77777777" w:rsidR="00DC1E75" w:rsidRPr="00D92B51" w:rsidRDefault="00E25491" w:rsidP="000A2AFD">
            <w:pPr>
              <w:pStyle w:val="InstructorInformation"/>
              <w:rPr>
                <w:rFonts w:asciiTheme="minorHAnsi" w:hAnsiTheme="minorHAnsi" w:cstheme="minorHAnsi"/>
                <w:sz w:val="28"/>
                <w:szCs w:val="28"/>
              </w:rPr>
            </w:pPr>
            <w:r>
              <w:rPr>
                <w:rFonts w:asciiTheme="minorHAnsi" w:hAnsiTheme="minorHAnsi" w:cstheme="minorHAnsi"/>
                <w:sz w:val="28"/>
                <w:szCs w:val="28"/>
              </w:rPr>
              <w:t xml:space="preserve">Mon. 1-3; </w:t>
            </w:r>
            <w:r w:rsidRPr="00D92B51">
              <w:rPr>
                <w:rFonts w:asciiTheme="minorHAnsi" w:hAnsiTheme="minorHAnsi" w:cstheme="minorHAnsi"/>
                <w:sz w:val="28"/>
                <w:szCs w:val="28"/>
              </w:rPr>
              <w:t xml:space="preserve"> </w:t>
            </w:r>
            <w:r>
              <w:rPr>
                <w:rFonts w:asciiTheme="minorHAnsi" w:hAnsiTheme="minorHAnsi" w:cstheme="minorHAnsi"/>
                <w:sz w:val="28"/>
                <w:szCs w:val="28"/>
              </w:rPr>
              <w:t>Wed</w:t>
            </w:r>
            <w:r w:rsidRPr="00D92B51">
              <w:rPr>
                <w:rFonts w:asciiTheme="minorHAnsi" w:hAnsiTheme="minorHAnsi" w:cstheme="minorHAnsi"/>
                <w:sz w:val="28"/>
                <w:szCs w:val="28"/>
              </w:rPr>
              <w:t xml:space="preserve">. </w:t>
            </w:r>
            <w:r>
              <w:rPr>
                <w:rFonts w:asciiTheme="minorHAnsi" w:hAnsiTheme="minorHAnsi" w:cstheme="minorHAnsi"/>
                <w:sz w:val="28"/>
                <w:szCs w:val="28"/>
              </w:rPr>
              <w:t>1</w:t>
            </w:r>
            <w:r w:rsidRPr="00D92B51">
              <w:rPr>
                <w:rFonts w:asciiTheme="minorHAnsi" w:hAnsiTheme="minorHAnsi" w:cstheme="minorHAnsi"/>
                <w:sz w:val="28"/>
                <w:szCs w:val="28"/>
              </w:rPr>
              <w:t>-</w:t>
            </w:r>
            <w:r>
              <w:rPr>
                <w:rFonts w:asciiTheme="minorHAnsi" w:hAnsiTheme="minorHAnsi" w:cstheme="minorHAnsi"/>
                <w:sz w:val="28"/>
                <w:szCs w:val="28"/>
              </w:rPr>
              <w:t>3</w:t>
            </w:r>
            <w:r w:rsidRPr="00D92B51">
              <w:rPr>
                <w:rFonts w:asciiTheme="minorHAnsi" w:hAnsiTheme="minorHAnsi" w:cstheme="minorHAnsi"/>
                <w:sz w:val="28"/>
                <w:szCs w:val="28"/>
              </w:rPr>
              <w:t xml:space="preserve">; Fri. </w:t>
            </w:r>
            <w:r>
              <w:rPr>
                <w:rFonts w:asciiTheme="minorHAnsi" w:hAnsiTheme="minorHAnsi" w:cstheme="minorHAnsi"/>
                <w:sz w:val="28"/>
                <w:szCs w:val="28"/>
              </w:rPr>
              <w:t>9-10, or by appointment</w:t>
            </w:r>
          </w:p>
        </w:tc>
      </w:tr>
    </w:tbl>
    <w:p w14:paraId="3325E474" w14:textId="77777777" w:rsidR="00DC1E75" w:rsidRDefault="00DC1E75" w:rsidP="00DC1E75">
      <w:pPr>
        <w:rPr>
          <w:rFonts w:ascii="Times New Roman" w:hAnsi="Times New Roman"/>
          <w:b/>
          <w:sz w:val="28"/>
          <w:szCs w:val="28"/>
        </w:rPr>
      </w:pPr>
    </w:p>
    <w:p w14:paraId="4FB9F382" w14:textId="77777777" w:rsidR="00411FF7" w:rsidRPr="002B06A2" w:rsidRDefault="00411FF7" w:rsidP="00411FF7">
      <w:pPr>
        <w:pStyle w:val="Heading2"/>
        <w:spacing w:before="0" w:line="276" w:lineRule="auto"/>
        <w:rPr>
          <w:rFonts w:asciiTheme="minorHAnsi" w:hAnsiTheme="minorHAnsi" w:cstheme="minorHAnsi"/>
          <w:b/>
          <w:sz w:val="28"/>
          <w:szCs w:val="28"/>
        </w:rPr>
      </w:pPr>
      <w:r w:rsidRPr="002B06A2">
        <w:rPr>
          <w:rFonts w:asciiTheme="minorHAnsi" w:hAnsiTheme="minorHAnsi" w:cstheme="minorHAnsi"/>
          <w:b/>
          <w:sz w:val="28"/>
          <w:szCs w:val="28"/>
        </w:rPr>
        <w:t xml:space="preserve">CALENDAR DESCRIPTION: </w:t>
      </w:r>
    </w:p>
    <w:p w14:paraId="2BBF9300" w14:textId="77777777" w:rsidR="00411FF7" w:rsidRDefault="00E47B14" w:rsidP="00AD1514">
      <w:pPr>
        <w:pStyle w:val="Heading2"/>
        <w:spacing w:before="0" w:line="276" w:lineRule="auto"/>
        <w:rPr>
          <w:rFonts w:asciiTheme="minorHAnsi" w:hAnsiTheme="minorHAnsi" w:cstheme="minorHAnsi"/>
          <w:sz w:val="24"/>
        </w:rPr>
      </w:pPr>
      <w:r w:rsidRPr="00E47B14">
        <w:rPr>
          <w:rFonts w:asciiTheme="minorHAnsi" w:hAnsiTheme="minorHAnsi" w:cstheme="minorHAnsi"/>
          <w:sz w:val="24"/>
        </w:rPr>
        <w:t>This course is designed as an introductory survey of global history and will provide a foundation for advanced study in history and related fields. It covers the major political, cultural, intellectual and economic developments of the world from the 15th century through the 18th century.</w:t>
      </w:r>
    </w:p>
    <w:p w14:paraId="6F77397E" w14:textId="77777777" w:rsidR="00E47B14" w:rsidRPr="00E47B14" w:rsidRDefault="00E47B14" w:rsidP="00E47B14"/>
    <w:p w14:paraId="4BE59673" w14:textId="77777777" w:rsidR="00AD1514" w:rsidRPr="002B06A2" w:rsidRDefault="00AD1514" w:rsidP="00AD1514">
      <w:pPr>
        <w:pStyle w:val="Heading2"/>
        <w:spacing w:before="0" w:line="276" w:lineRule="auto"/>
        <w:rPr>
          <w:rFonts w:asciiTheme="minorHAnsi" w:hAnsiTheme="minorHAnsi" w:cstheme="minorHAnsi"/>
          <w:b/>
          <w:sz w:val="28"/>
          <w:szCs w:val="28"/>
        </w:rPr>
      </w:pPr>
      <w:r w:rsidRPr="002B06A2">
        <w:rPr>
          <w:rFonts w:asciiTheme="minorHAnsi" w:hAnsiTheme="minorHAnsi" w:cstheme="minorHAnsi"/>
          <w:b/>
          <w:sz w:val="28"/>
          <w:szCs w:val="28"/>
        </w:rPr>
        <w:t>PREREQUISITE(S)/COREQUISITE:</w:t>
      </w:r>
      <w:r w:rsidR="00CE5410" w:rsidRPr="002B06A2">
        <w:rPr>
          <w:rFonts w:asciiTheme="minorHAnsi" w:hAnsiTheme="minorHAnsi" w:cstheme="minorHAnsi"/>
          <w:b/>
          <w:sz w:val="28"/>
          <w:szCs w:val="28"/>
        </w:rPr>
        <w:t xml:space="preserve"> </w:t>
      </w:r>
      <w:r w:rsidR="00CE5410" w:rsidRPr="00AD6F9A">
        <w:rPr>
          <w:rFonts w:asciiTheme="minorHAnsi" w:hAnsiTheme="minorHAnsi" w:cstheme="minorHAnsi"/>
          <w:sz w:val="28"/>
          <w:szCs w:val="28"/>
        </w:rPr>
        <w:t>None</w:t>
      </w:r>
    </w:p>
    <w:p w14:paraId="41C9A766" w14:textId="77777777" w:rsidR="00795A0C" w:rsidRPr="002B06A2" w:rsidRDefault="00795A0C" w:rsidP="00795A0C">
      <w:pPr>
        <w:rPr>
          <w:rFonts w:asciiTheme="minorHAnsi" w:hAnsiTheme="minorHAnsi" w:cstheme="minorHAnsi"/>
        </w:rPr>
      </w:pPr>
    </w:p>
    <w:p w14:paraId="7027C3ED" w14:textId="77777777" w:rsidR="00AD1514" w:rsidRPr="002B06A2" w:rsidRDefault="00AD1514" w:rsidP="00AD1514">
      <w:pPr>
        <w:pStyle w:val="Heading2"/>
        <w:spacing w:before="0" w:line="276" w:lineRule="auto"/>
        <w:rPr>
          <w:rFonts w:asciiTheme="minorHAnsi" w:hAnsiTheme="minorHAnsi" w:cstheme="minorHAnsi"/>
          <w:b/>
          <w:sz w:val="28"/>
          <w:szCs w:val="28"/>
        </w:rPr>
      </w:pPr>
      <w:r w:rsidRPr="002B06A2">
        <w:rPr>
          <w:rFonts w:asciiTheme="minorHAnsi" w:hAnsiTheme="minorHAnsi" w:cstheme="minorHAnsi"/>
          <w:b/>
          <w:sz w:val="28"/>
          <w:szCs w:val="28"/>
        </w:rPr>
        <w:t>REQUIRED TEXT/RESOURCE MATERIALS:</w:t>
      </w:r>
      <w:r w:rsidR="009360F8">
        <w:rPr>
          <w:rFonts w:asciiTheme="minorHAnsi" w:hAnsiTheme="minorHAnsi" w:cstheme="minorHAnsi"/>
          <w:b/>
          <w:sz w:val="28"/>
          <w:szCs w:val="28"/>
        </w:rPr>
        <w:t xml:space="preserve"> </w:t>
      </w:r>
      <w:r w:rsidR="009360F8" w:rsidRPr="00AD6F9A">
        <w:rPr>
          <w:rFonts w:asciiTheme="minorHAnsi" w:hAnsiTheme="minorHAnsi" w:cstheme="minorHAnsi"/>
          <w:sz w:val="28"/>
          <w:szCs w:val="28"/>
        </w:rPr>
        <w:t>None</w:t>
      </w:r>
    </w:p>
    <w:p w14:paraId="40944D10" w14:textId="77777777" w:rsidR="00CE5410" w:rsidRPr="002B06A2" w:rsidRDefault="009360F8" w:rsidP="00CE5410">
      <w:pPr>
        <w:pStyle w:val="Heading2"/>
        <w:spacing w:before="0" w:line="276" w:lineRule="auto"/>
        <w:rPr>
          <w:rFonts w:asciiTheme="minorHAnsi" w:hAnsiTheme="minorHAnsi" w:cstheme="minorHAnsi"/>
          <w:sz w:val="24"/>
          <w:szCs w:val="18"/>
        </w:rPr>
      </w:pPr>
      <w:r>
        <w:rPr>
          <w:rFonts w:asciiTheme="minorHAnsi" w:hAnsiTheme="minorHAnsi" w:cstheme="minorHAnsi"/>
          <w:sz w:val="24"/>
          <w:szCs w:val="18"/>
        </w:rPr>
        <w:t>R</w:t>
      </w:r>
      <w:r w:rsidR="00CE5410" w:rsidRPr="002B06A2">
        <w:rPr>
          <w:rFonts w:asciiTheme="minorHAnsi" w:hAnsiTheme="minorHAnsi" w:cstheme="minorHAnsi"/>
          <w:sz w:val="24"/>
          <w:szCs w:val="18"/>
        </w:rPr>
        <w:t>eading materials</w:t>
      </w:r>
      <w:r>
        <w:rPr>
          <w:rFonts w:asciiTheme="minorHAnsi" w:hAnsiTheme="minorHAnsi" w:cstheme="minorHAnsi"/>
          <w:sz w:val="24"/>
          <w:szCs w:val="18"/>
        </w:rPr>
        <w:t xml:space="preserve"> or links thereto</w:t>
      </w:r>
      <w:r w:rsidR="00CE5410" w:rsidRPr="002B06A2">
        <w:rPr>
          <w:rFonts w:asciiTheme="minorHAnsi" w:hAnsiTheme="minorHAnsi" w:cstheme="minorHAnsi"/>
          <w:sz w:val="24"/>
          <w:szCs w:val="18"/>
        </w:rPr>
        <w:t xml:space="preserve"> will be made available as necessary on Moodle. </w:t>
      </w:r>
    </w:p>
    <w:p w14:paraId="145D434B" w14:textId="77777777" w:rsidR="007E5E7C" w:rsidRPr="002B06A2" w:rsidRDefault="007E5E7C" w:rsidP="00CE5410">
      <w:pPr>
        <w:rPr>
          <w:rFonts w:asciiTheme="minorHAnsi" w:hAnsiTheme="minorHAnsi" w:cstheme="minorHAnsi"/>
          <w:sz w:val="22"/>
        </w:rPr>
      </w:pPr>
    </w:p>
    <w:p w14:paraId="58EB5DF9" w14:textId="77777777" w:rsidR="005618D8" w:rsidRPr="002B06A2" w:rsidRDefault="000A7733" w:rsidP="009C0BEC">
      <w:pPr>
        <w:pStyle w:val="Heading2"/>
        <w:spacing w:before="0" w:line="276" w:lineRule="auto"/>
        <w:rPr>
          <w:rFonts w:asciiTheme="minorHAnsi" w:hAnsiTheme="minorHAnsi" w:cstheme="minorHAnsi"/>
          <w:sz w:val="24"/>
          <w:szCs w:val="28"/>
        </w:rPr>
      </w:pPr>
      <w:r w:rsidRPr="002B06A2">
        <w:rPr>
          <w:rFonts w:asciiTheme="minorHAnsi" w:hAnsiTheme="minorHAnsi" w:cstheme="minorHAnsi"/>
          <w:b/>
          <w:sz w:val="28"/>
          <w:szCs w:val="28"/>
        </w:rPr>
        <w:t>DELIVERY MODE(S):</w:t>
      </w:r>
      <w:r w:rsidR="00AD6F9A">
        <w:rPr>
          <w:rFonts w:asciiTheme="minorHAnsi" w:hAnsiTheme="minorHAnsi" w:cstheme="minorHAnsi"/>
          <w:b/>
          <w:sz w:val="28"/>
          <w:szCs w:val="28"/>
        </w:rPr>
        <w:t xml:space="preserve"> </w:t>
      </w:r>
      <w:r w:rsidR="005618D8" w:rsidRPr="002B06A2">
        <w:rPr>
          <w:rFonts w:asciiTheme="minorHAnsi" w:hAnsiTheme="minorHAnsi" w:cstheme="minorHAnsi"/>
          <w:sz w:val="24"/>
          <w:szCs w:val="28"/>
        </w:rPr>
        <w:t>The course work includes lectures,</w:t>
      </w:r>
      <w:r w:rsidR="00D02F14">
        <w:rPr>
          <w:rFonts w:asciiTheme="minorHAnsi" w:hAnsiTheme="minorHAnsi" w:cstheme="minorHAnsi"/>
          <w:sz w:val="24"/>
          <w:szCs w:val="28"/>
        </w:rPr>
        <w:t xml:space="preserve"> online content,</w:t>
      </w:r>
      <w:r w:rsidR="005618D8" w:rsidRPr="002B06A2">
        <w:rPr>
          <w:rFonts w:asciiTheme="minorHAnsi" w:hAnsiTheme="minorHAnsi" w:cstheme="minorHAnsi"/>
          <w:sz w:val="24"/>
          <w:szCs w:val="28"/>
        </w:rPr>
        <w:t xml:space="preserve"> discussions, research and writing </w:t>
      </w:r>
      <w:r w:rsidR="00D02F14">
        <w:rPr>
          <w:rFonts w:asciiTheme="minorHAnsi" w:hAnsiTheme="minorHAnsi" w:cstheme="minorHAnsi"/>
          <w:sz w:val="24"/>
          <w:szCs w:val="28"/>
        </w:rPr>
        <w:t>assignments, quizzes, tests,</w:t>
      </w:r>
      <w:r w:rsidR="005618D8" w:rsidRPr="002B06A2">
        <w:rPr>
          <w:rFonts w:asciiTheme="minorHAnsi" w:hAnsiTheme="minorHAnsi" w:cstheme="minorHAnsi"/>
          <w:sz w:val="24"/>
          <w:szCs w:val="28"/>
        </w:rPr>
        <w:t xml:space="preserve"> and </w:t>
      </w:r>
      <w:r w:rsidR="00D02F14">
        <w:rPr>
          <w:rFonts w:asciiTheme="minorHAnsi" w:hAnsiTheme="minorHAnsi" w:cstheme="minorHAnsi"/>
          <w:sz w:val="24"/>
          <w:szCs w:val="28"/>
        </w:rPr>
        <w:t xml:space="preserve">a </w:t>
      </w:r>
      <w:r w:rsidR="005618D8" w:rsidRPr="002B06A2">
        <w:rPr>
          <w:rFonts w:asciiTheme="minorHAnsi" w:hAnsiTheme="minorHAnsi" w:cstheme="minorHAnsi"/>
          <w:sz w:val="24"/>
          <w:szCs w:val="28"/>
        </w:rPr>
        <w:t>final exam.</w:t>
      </w:r>
    </w:p>
    <w:p w14:paraId="58810F78" w14:textId="77777777" w:rsidR="005618D8" w:rsidRPr="002B06A2" w:rsidRDefault="005618D8" w:rsidP="005618D8">
      <w:pPr>
        <w:rPr>
          <w:rFonts w:asciiTheme="minorHAnsi" w:hAnsiTheme="minorHAnsi" w:cstheme="minorHAnsi"/>
        </w:rPr>
      </w:pPr>
    </w:p>
    <w:p w14:paraId="6A3B4BA7" w14:textId="77777777" w:rsidR="00CD25C9" w:rsidRPr="00607A63" w:rsidRDefault="007E5E7C" w:rsidP="00CD25C9">
      <w:pPr>
        <w:spacing w:line="276" w:lineRule="auto"/>
        <w:rPr>
          <w:rFonts w:asciiTheme="minorHAnsi" w:hAnsiTheme="minorHAnsi"/>
          <w:b/>
          <w:sz w:val="28"/>
          <w:szCs w:val="28"/>
        </w:rPr>
      </w:pPr>
      <w:r>
        <w:rPr>
          <w:rFonts w:asciiTheme="minorHAnsi" w:hAnsiTheme="minorHAnsi"/>
          <w:b/>
          <w:sz w:val="28"/>
          <w:szCs w:val="28"/>
        </w:rPr>
        <w:t xml:space="preserve">COURSE </w:t>
      </w:r>
      <w:r w:rsidR="00CD25C9" w:rsidRPr="00607A63">
        <w:rPr>
          <w:rFonts w:asciiTheme="minorHAnsi" w:hAnsiTheme="minorHAnsi"/>
          <w:b/>
          <w:sz w:val="28"/>
          <w:szCs w:val="28"/>
        </w:rPr>
        <w:t>OBJECTIVES</w:t>
      </w:r>
      <w:r>
        <w:rPr>
          <w:rFonts w:asciiTheme="minorHAnsi" w:hAnsiTheme="minorHAnsi"/>
          <w:b/>
          <w:sz w:val="28"/>
          <w:szCs w:val="28"/>
        </w:rPr>
        <w:t>:</w:t>
      </w:r>
    </w:p>
    <w:p w14:paraId="7FD2366E" w14:textId="77777777" w:rsidR="000E31FE" w:rsidRDefault="000E31FE" w:rsidP="000E31FE">
      <w:pPr>
        <w:pStyle w:val="Default"/>
        <w:spacing w:line="276" w:lineRule="auto"/>
        <w:ind w:left="720"/>
        <w:rPr>
          <w:rFonts w:asciiTheme="minorHAnsi" w:hAnsiTheme="minorHAnsi" w:cstheme="minorHAnsi"/>
          <w:bCs/>
          <w:color w:val="auto"/>
          <w:szCs w:val="20"/>
        </w:rPr>
      </w:pPr>
      <w:r>
        <w:rPr>
          <w:rFonts w:asciiTheme="minorHAnsi" w:hAnsiTheme="minorHAnsi" w:cstheme="minorHAnsi"/>
          <w:bCs/>
          <w:color w:val="auto"/>
          <w:szCs w:val="20"/>
        </w:rPr>
        <w:t>This course intends to provide students with</w:t>
      </w:r>
    </w:p>
    <w:p w14:paraId="3E7F2853" w14:textId="77777777" w:rsidR="00DD475C" w:rsidRPr="00DD475C" w:rsidRDefault="00DD475C" w:rsidP="00DD475C">
      <w:pPr>
        <w:spacing w:line="276" w:lineRule="auto"/>
        <w:ind w:left="720"/>
        <w:rPr>
          <w:rFonts w:asciiTheme="minorHAnsi" w:hAnsiTheme="minorHAnsi" w:cstheme="minorHAnsi"/>
          <w:bCs/>
          <w:sz w:val="24"/>
          <w:szCs w:val="20"/>
        </w:rPr>
      </w:pPr>
      <w:r w:rsidRPr="00DD475C">
        <w:rPr>
          <w:rFonts w:asciiTheme="minorHAnsi" w:hAnsiTheme="minorHAnsi" w:cstheme="minorHAnsi"/>
          <w:bCs/>
          <w:sz w:val="24"/>
          <w:szCs w:val="20"/>
        </w:rPr>
        <w:t xml:space="preserve">• An overview of trends in world history within the themes of empire building, scientific and technological development, the history of ideas, and exploration and settlement. </w:t>
      </w:r>
    </w:p>
    <w:p w14:paraId="2F3AD67D" w14:textId="77777777" w:rsidR="00DD475C" w:rsidRPr="00DD475C" w:rsidRDefault="00DD475C" w:rsidP="00DD475C">
      <w:pPr>
        <w:spacing w:line="276" w:lineRule="auto"/>
        <w:ind w:left="720"/>
        <w:rPr>
          <w:rFonts w:asciiTheme="minorHAnsi" w:hAnsiTheme="minorHAnsi" w:cstheme="minorHAnsi"/>
          <w:bCs/>
          <w:sz w:val="24"/>
          <w:szCs w:val="20"/>
        </w:rPr>
      </w:pPr>
      <w:r w:rsidRPr="00DD475C">
        <w:rPr>
          <w:rFonts w:asciiTheme="minorHAnsi" w:hAnsiTheme="minorHAnsi" w:cstheme="minorHAnsi"/>
          <w:bCs/>
          <w:sz w:val="24"/>
          <w:szCs w:val="20"/>
        </w:rPr>
        <w:t xml:space="preserve">• An understanding of the questions historians pose, the challenges they face, and the tools they employ in their work. </w:t>
      </w:r>
    </w:p>
    <w:p w14:paraId="7F43472F" w14:textId="77777777" w:rsidR="000E31FE" w:rsidRPr="00E90807" w:rsidRDefault="00DD475C" w:rsidP="00DD475C">
      <w:pPr>
        <w:spacing w:line="276" w:lineRule="auto"/>
        <w:ind w:firstLine="720"/>
        <w:rPr>
          <w:rFonts w:asciiTheme="minorHAnsi" w:hAnsiTheme="minorHAnsi"/>
          <w:sz w:val="28"/>
          <w:szCs w:val="28"/>
        </w:rPr>
      </w:pPr>
      <w:r w:rsidRPr="00DD475C">
        <w:rPr>
          <w:rFonts w:asciiTheme="minorHAnsi" w:hAnsiTheme="minorHAnsi" w:cstheme="minorHAnsi"/>
          <w:bCs/>
          <w:sz w:val="24"/>
          <w:szCs w:val="20"/>
        </w:rPr>
        <w:t>• Improved skills in collecting, interpreting, and presenting information.</w:t>
      </w:r>
    </w:p>
    <w:p w14:paraId="530EC4BE" w14:textId="77777777" w:rsidR="000E31FE" w:rsidRPr="00607A63" w:rsidRDefault="000E31FE" w:rsidP="000E31FE">
      <w:pPr>
        <w:spacing w:line="276" w:lineRule="auto"/>
        <w:rPr>
          <w:rFonts w:asciiTheme="minorHAnsi" w:hAnsiTheme="minorHAnsi"/>
          <w:b/>
          <w:sz w:val="28"/>
          <w:szCs w:val="28"/>
        </w:rPr>
      </w:pPr>
      <w:r>
        <w:rPr>
          <w:rFonts w:asciiTheme="minorHAnsi" w:hAnsiTheme="minorHAnsi"/>
          <w:b/>
          <w:sz w:val="28"/>
          <w:szCs w:val="28"/>
        </w:rPr>
        <w:t>LEARNING OUTCOMES:</w:t>
      </w:r>
    </w:p>
    <w:p w14:paraId="789E91CD" w14:textId="77777777" w:rsidR="00DD475C" w:rsidRPr="009B13E3" w:rsidRDefault="00DD475C" w:rsidP="00DD475C">
      <w:pPr>
        <w:pStyle w:val="Default"/>
        <w:spacing w:line="276" w:lineRule="auto"/>
        <w:ind w:left="720"/>
        <w:rPr>
          <w:rFonts w:asciiTheme="minorHAnsi" w:hAnsiTheme="minorHAnsi" w:cstheme="minorHAnsi"/>
          <w:bCs/>
          <w:color w:val="auto"/>
          <w:szCs w:val="20"/>
        </w:rPr>
      </w:pPr>
      <w:r w:rsidRPr="009B13E3">
        <w:rPr>
          <w:rFonts w:asciiTheme="minorHAnsi" w:hAnsiTheme="minorHAnsi" w:cstheme="minorHAnsi"/>
          <w:bCs/>
          <w:color w:val="auto"/>
          <w:szCs w:val="20"/>
        </w:rPr>
        <w:t>•</w:t>
      </w:r>
      <w:r>
        <w:rPr>
          <w:rFonts w:asciiTheme="minorHAnsi" w:hAnsiTheme="minorHAnsi" w:cstheme="minorHAnsi"/>
          <w:bCs/>
          <w:color w:val="auto"/>
          <w:szCs w:val="20"/>
        </w:rPr>
        <w:t xml:space="preserve"> Students will be able to identify significant trends and major events in world history between 1300 and 1815 and identify and explain the casual factors and other significant details for each.</w:t>
      </w:r>
    </w:p>
    <w:p w14:paraId="764C4B13" w14:textId="77777777" w:rsidR="00DD475C" w:rsidRDefault="00DD475C" w:rsidP="00DD475C">
      <w:pPr>
        <w:pStyle w:val="Default"/>
        <w:spacing w:line="276" w:lineRule="auto"/>
        <w:ind w:left="720"/>
        <w:rPr>
          <w:rFonts w:asciiTheme="minorHAnsi" w:hAnsiTheme="minorHAnsi" w:cstheme="minorHAnsi"/>
          <w:bCs/>
          <w:color w:val="auto"/>
          <w:szCs w:val="20"/>
        </w:rPr>
      </w:pPr>
      <w:r w:rsidRPr="009B13E3">
        <w:rPr>
          <w:rFonts w:asciiTheme="minorHAnsi" w:hAnsiTheme="minorHAnsi" w:cstheme="minorHAnsi"/>
          <w:bCs/>
          <w:color w:val="auto"/>
          <w:szCs w:val="20"/>
        </w:rPr>
        <w:lastRenderedPageBreak/>
        <w:t>•</w:t>
      </w:r>
      <w:r>
        <w:rPr>
          <w:rFonts w:asciiTheme="minorHAnsi" w:hAnsiTheme="minorHAnsi" w:cstheme="minorHAnsi"/>
          <w:bCs/>
          <w:color w:val="auto"/>
          <w:szCs w:val="20"/>
        </w:rPr>
        <w:t xml:space="preserve"> Students will be able to formulate appropriate research questions; identify, select, and investigate appropriate primary and secondary sources; interpret the resulting information; and construct written responses in essay form.</w:t>
      </w:r>
    </w:p>
    <w:p w14:paraId="67E8FD6E" w14:textId="77777777" w:rsidR="009B13E3" w:rsidRDefault="009B13E3" w:rsidP="00FF2A4D">
      <w:pPr>
        <w:pStyle w:val="Default"/>
        <w:spacing w:line="276" w:lineRule="auto"/>
        <w:ind w:left="720"/>
        <w:rPr>
          <w:rFonts w:asciiTheme="minorHAnsi" w:hAnsiTheme="minorHAnsi" w:cstheme="minorHAnsi"/>
          <w:bCs/>
          <w:color w:val="auto"/>
          <w:szCs w:val="20"/>
        </w:rPr>
      </w:pPr>
    </w:p>
    <w:p w14:paraId="704F4398" w14:textId="77777777" w:rsidR="00411FF7" w:rsidRPr="00411FF7" w:rsidRDefault="000A7733" w:rsidP="00411FF7">
      <w:pPr>
        <w:pStyle w:val="Default"/>
        <w:spacing w:line="312" w:lineRule="auto"/>
        <w:rPr>
          <w:rFonts w:asciiTheme="minorHAnsi" w:hAnsiTheme="minorHAnsi" w:cstheme="minorHAnsi"/>
          <w:b/>
          <w:bCs/>
          <w:sz w:val="28"/>
          <w:szCs w:val="28"/>
        </w:rPr>
      </w:pPr>
      <w:r w:rsidRPr="00411FF7">
        <w:rPr>
          <w:rFonts w:asciiTheme="minorHAnsi" w:hAnsiTheme="minorHAnsi" w:cstheme="minorHAnsi"/>
          <w:b/>
          <w:bCs/>
          <w:sz w:val="28"/>
          <w:szCs w:val="28"/>
        </w:rPr>
        <w:t xml:space="preserve">TRANSFERABILITY: </w:t>
      </w:r>
      <w:r w:rsidR="00411FF7" w:rsidRPr="00411FF7">
        <w:rPr>
          <w:rFonts w:asciiTheme="minorHAnsi" w:hAnsiTheme="minorHAnsi" w:cstheme="minorHAnsi"/>
        </w:rPr>
        <w:t>UA, UC, UL, AU, Augustana,</w:t>
      </w:r>
      <w:r w:rsidR="00E25491">
        <w:rPr>
          <w:rFonts w:asciiTheme="minorHAnsi" w:hAnsiTheme="minorHAnsi" w:cstheme="minorHAnsi"/>
        </w:rPr>
        <w:t xml:space="preserve"> MacEwan,</w:t>
      </w:r>
      <w:r w:rsidR="00411FF7" w:rsidRPr="00411FF7">
        <w:rPr>
          <w:rFonts w:asciiTheme="minorHAnsi" w:hAnsiTheme="minorHAnsi" w:cstheme="minorHAnsi"/>
        </w:rPr>
        <w:t xml:space="preserve"> BU, CUE, </w:t>
      </w:r>
      <w:r w:rsidR="00DD475C">
        <w:rPr>
          <w:rFonts w:asciiTheme="minorHAnsi" w:hAnsiTheme="minorHAnsi" w:cstheme="minorHAnsi"/>
        </w:rPr>
        <w:t>King’s</w:t>
      </w:r>
      <w:r w:rsidR="00411FF7" w:rsidRPr="00411FF7">
        <w:rPr>
          <w:rFonts w:asciiTheme="minorHAnsi" w:hAnsiTheme="minorHAnsi" w:cstheme="minorHAnsi"/>
        </w:rPr>
        <w:t>.</w:t>
      </w:r>
    </w:p>
    <w:p w14:paraId="2BE107DF" w14:textId="77777777" w:rsidR="00411FF7" w:rsidRPr="00E4661B" w:rsidRDefault="00411FF7" w:rsidP="00411FF7">
      <w:pPr>
        <w:pStyle w:val="Default"/>
        <w:rPr>
          <w:rFonts w:asciiTheme="minorHAnsi" w:hAnsiTheme="minorHAnsi" w:cstheme="minorHAnsi"/>
        </w:rPr>
      </w:pPr>
    </w:p>
    <w:p w14:paraId="467978E4" w14:textId="77777777" w:rsidR="00E4661B" w:rsidRPr="00E4661B" w:rsidRDefault="00E4661B" w:rsidP="00E4661B">
      <w:pPr>
        <w:pStyle w:val="Default"/>
        <w:spacing w:line="276" w:lineRule="auto"/>
        <w:rPr>
          <w:rFonts w:asciiTheme="minorHAnsi" w:hAnsiTheme="minorHAnsi" w:cstheme="minorHAnsi"/>
        </w:rPr>
      </w:pPr>
      <w:r w:rsidRPr="00E4661B">
        <w:rPr>
          <w:rFonts w:asciiTheme="minorHAnsi" w:hAnsiTheme="minorHAnsi" w:cstheme="minorHAnsi"/>
          <w:b/>
        </w:rPr>
        <w:t>*Warning:</w:t>
      </w:r>
      <w:r w:rsidRPr="00E4661B">
        <w:rPr>
          <w:rFonts w:asciiTheme="minorHAnsi" w:hAnsiTheme="minorHAnsi" w:cstheme="minorHAnsi"/>
        </w:rPr>
        <w:t xml:space="preserve"> Although we strive to make the transferability information in this document up-to-date and accurate, </w:t>
      </w:r>
      <w:r w:rsidRPr="00E4661B">
        <w:rPr>
          <w:rFonts w:asciiTheme="minorHAnsi" w:hAnsiTheme="minorHAnsi" w:cstheme="minorHAnsi"/>
          <w:b/>
        </w:rPr>
        <w:t>the student has the final responsibility for ensuring the transferability of this course to Alberta Colleges and Universities</w:t>
      </w:r>
      <w:r w:rsidRPr="00E4661B">
        <w:rPr>
          <w:rFonts w:asciiTheme="minorHAnsi" w:hAnsiTheme="minorHAnsi" w:cstheme="minorHAnsi"/>
        </w:rPr>
        <w:t xml:space="preserve">. Please consult the Alberta Transfer Guide for more information. You may check to ensure the transferability of this course at Alberta Transfer Guide at </w:t>
      </w:r>
      <w:hyperlink r:id="rId10" w:anchor="/audienceTypeStep" w:history="1">
        <w:r w:rsidRPr="00E4661B">
          <w:rPr>
            <w:rStyle w:val="Hyperlink"/>
            <w:rFonts w:asciiTheme="minorHAnsi" w:hAnsiTheme="minorHAnsi" w:cstheme="minorHAnsi"/>
          </w:rPr>
          <w:t>http://transferalberta.alberta.ca/transfer-alberta-search/#/audienceTypeStep</w:t>
        </w:r>
      </w:hyperlink>
    </w:p>
    <w:p w14:paraId="3D1F95A0" w14:textId="77777777" w:rsidR="00E4661B" w:rsidRPr="00E4661B" w:rsidRDefault="00E4661B" w:rsidP="00E4661B">
      <w:pPr>
        <w:pStyle w:val="Default"/>
        <w:spacing w:line="276" w:lineRule="auto"/>
        <w:rPr>
          <w:rFonts w:asciiTheme="minorHAnsi" w:hAnsiTheme="minorHAnsi" w:cstheme="minorHAnsi"/>
          <w:bCs/>
          <w:color w:val="auto"/>
        </w:rPr>
      </w:pPr>
    </w:p>
    <w:p w14:paraId="7FBBE9F2" w14:textId="43E6D614" w:rsidR="00E4661B" w:rsidRPr="00E4661B" w:rsidRDefault="00E4661B" w:rsidP="00E4661B">
      <w:pPr>
        <w:pStyle w:val="Default"/>
        <w:spacing w:line="276" w:lineRule="auto"/>
        <w:rPr>
          <w:rFonts w:asciiTheme="minorHAnsi" w:hAnsiTheme="minorHAnsi" w:cstheme="minorHAnsi"/>
          <w:color w:val="auto"/>
        </w:rPr>
      </w:pPr>
      <w:r w:rsidRPr="00E4661B">
        <w:rPr>
          <w:rFonts w:asciiTheme="minorHAnsi" w:hAnsiTheme="minorHAnsi" w:cstheme="minorHAnsi"/>
          <w:bCs/>
          <w:color w:val="auto"/>
        </w:rPr>
        <w:t xml:space="preserve">** Grade of D or D+ may not be acceptable for transfer to other post-secondary institutions. </w:t>
      </w:r>
      <w:r w:rsidRPr="00E4661B">
        <w:rPr>
          <w:rFonts w:asciiTheme="minorHAnsi" w:hAnsiTheme="minorHAnsi" w:cstheme="minorHAnsi"/>
          <w:b/>
          <w:bCs/>
          <w:color w:val="auto"/>
        </w:rPr>
        <w:t>Students are cautioned that it is their responsibility to contact the receiving institutions to ensure transferability</w:t>
      </w:r>
      <w:r w:rsidR="004E5478">
        <w:rPr>
          <w:rFonts w:asciiTheme="minorHAnsi" w:hAnsiTheme="minorHAnsi" w:cstheme="minorHAnsi"/>
          <w:b/>
          <w:bCs/>
          <w:color w:val="auto"/>
        </w:rPr>
        <w:t>.</w:t>
      </w:r>
      <w:bookmarkStart w:id="0" w:name="_GoBack"/>
      <w:bookmarkEnd w:id="0"/>
    </w:p>
    <w:p w14:paraId="655CBEF2" w14:textId="77777777" w:rsidR="000828CE" w:rsidRPr="002B06A2" w:rsidRDefault="000828CE" w:rsidP="00A41513">
      <w:pPr>
        <w:pStyle w:val="Default"/>
        <w:spacing w:line="312" w:lineRule="auto"/>
        <w:rPr>
          <w:rFonts w:asciiTheme="minorHAnsi" w:hAnsiTheme="minorHAnsi" w:cstheme="minorHAnsi"/>
          <w:color w:val="auto"/>
          <w:sz w:val="28"/>
          <w:szCs w:val="28"/>
        </w:rPr>
      </w:pPr>
    </w:p>
    <w:p w14:paraId="321646AC" w14:textId="77777777" w:rsidR="00411FF7" w:rsidRPr="002B06A2" w:rsidRDefault="00411FF7" w:rsidP="00411FF7">
      <w:pPr>
        <w:pStyle w:val="Heading2"/>
        <w:spacing w:before="0"/>
        <w:rPr>
          <w:rFonts w:asciiTheme="minorHAnsi" w:hAnsiTheme="minorHAnsi" w:cstheme="minorHAnsi"/>
          <w:b/>
          <w:sz w:val="28"/>
          <w:szCs w:val="28"/>
        </w:rPr>
      </w:pPr>
      <w:r w:rsidRPr="002B06A2">
        <w:rPr>
          <w:rFonts w:asciiTheme="minorHAnsi" w:hAnsiTheme="minorHAnsi" w:cstheme="minorHAnsi"/>
          <w:b/>
          <w:sz w:val="28"/>
          <w:szCs w:val="28"/>
        </w:rPr>
        <w:t>EVALUATIONS:</w:t>
      </w:r>
    </w:p>
    <w:tbl>
      <w:tblPr>
        <w:tblStyle w:val="TableGrid"/>
        <w:tblW w:w="0" w:type="auto"/>
        <w:jc w:val="center"/>
        <w:tblLook w:val="04A0" w:firstRow="1" w:lastRow="0" w:firstColumn="1" w:lastColumn="0" w:noHBand="0" w:noVBand="1"/>
      </w:tblPr>
      <w:tblGrid>
        <w:gridCol w:w="6596"/>
        <w:gridCol w:w="900"/>
      </w:tblGrid>
      <w:tr w:rsidR="00411FF7" w:rsidRPr="002B06A2" w14:paraId="2187B4DC" w14:textId="77777777" w:rsidTr="000A2AFD">
        <w:trPr>
          <w:trHeight w:val="432"/>
          <w:jc w:val="center"/>
        </w:trPr>
        <w:tc>
          <w:tcPr>
            <w:tcW w:w="6596" w:type="dxa"/>
          </w:tcPr>
          <w:p w14:paraId="1BA1F886"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sidRPr="002B06A2">
              <w:rPr>
                <w:rFonts w:asciiTheme="minorHAnsi" w:hAnsiTheme="minorHAnsi" w:cstheme="minorHAnsi"/>
                <w:bCs/>
                <w:spacing w:val="-2"/>
                <w:sz w:val="24"/>
                <w:lang w:val="en-GB"/>
              </w:rPr>
              <w:t xml:space="preserve">Class Participation      </w:t>
            </w:r>
            <w:r w:rsidRPr="002B06A2">
              <w:rPr>
                <w:rFonts w:asciiTheme="minorHAnsi" w:hAnsiTheme="minorHAnsi" w:cstheme="minorHAnsi"/>
                <w:bCs/>
                <w:spacing w:val="-2"/>
                <w:sz w:val="24"/>
                <w:lang w:val="en-GB"/>
              </w:rPr>
              <w:tab/>
            </w:r>
          </w:p>
        </w:tc>
        <w:tc>
          <w:tcPr>
            <w:tcW w:w="900" w:type="dxa"/>
          </w:tcPr>
          <w:p w14:paraId="2FC7DD76"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10</w:t>
            </w:r>
            <w:r w:rsidRPr="002B06A2">
              <w:rPr>
                <w:rFonts w:asciiTheme="minorHAnsi" w:hAnsiTheme="minorHAnsi" w:cstheme="minorHAnsi"/>
                <w:bCs/>
                <w:spacing w:val="-2"/>
                <w:sz w:val="24"/>
                <w:lang w:val="en-GB"/>
              </w:rPr>
              <w:t>%</w:t>
            </w:r>
          </w:p>
        </w:tc>
      </w:tr>
      <w:tr w:rsidR="00411FF7" w:rsidRPr="002B06A2" w14:paraId="78141E11" w14:textId="77777777" w:rsidTr="000A2AFD">
        <w:trPr>
          <w:trHeight w:val="432"/>
          <w:jc w:val="center"/>
        </w:trPr>
        <w:tc>
          <w:tcPr>
            <w:tcW w:w="6596" w:type="dxa"/>
          </w:tcPr>
          <w:p w14:paraId="6E323037" w14:textId="77777777" w:rsidR="00411FF7" w:rsidRPr="002B06A2" w:rsidRDefault="00A97FBD"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Online Content</w:t>
            </w:r>
            <w:r w:rsidR="00411FF7">
              <w:rPr>
                <w:rFonts w:asciiTheme="minorHAnsi" w:hAnsiTheme="minorHAnsi" w:cstheme="minorHAnsi"/>
                <w:bCs/>
                <w:spacing w:val="-2"/>
                <w:sz w:val="24"/>
                <w:lang w:val="en-GB"/>
              </w:rPr>
              <w:t xml:space="preserve"> Quizzes</w:t>
            </w:r>
          </w:p>
        </w:tc>
        <w:tc>
          <w:tcPr>
            <w:tcW w:w="900" w:type="dxa"/>
          </w:tcPr>
          <w:p w14:paraId="16709516"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10%</w:t>
            </w:r>
          </w:p>
        </w:tc>
      </w:tr>
      <w:tr w:rsidR="00411FF7" w:rsidRPr="002B06A2" w14:paraId="61535732" w14:textId="77777777" w:rsidTr="000A2AFD">
        <w:trPr>
          <w:trHeight w:val="432"/>
          <w:jc w:val="center"/>
        </w:trPr>
        <w:tc>
          <w:tcPr>
            <w:tcW w:w="6596" w:type="dxa"/>
          </w:tcPr>
          <w:p w14:paraId="36D27168" w14:textId="77777777" w:rsidR="00411FF7" w:rsidRPr="002B06A2" w:rsidRDefault="00DD475C" w:rsidP="000A2AFD">
            <w:pPr>
              <w:tabs>
                <w:tab w:val="left" w:pos="-720"/>
                <w:tab w:val="left" w:pos="4322"/>
              </w:tabs>
              <w:suppressAutoHyphens/>
              <w:spacing w:line="240" w:lineRule="atLeast"/>
              <w:ind w:left="1436" w:hanging="1436"/>
              <w:rPr>
                <w:rFonts w:asciiTheme="minorHAnsi" w:hAnsiTheme="minorHAnsi" w:cstheme="minorHAnsi"/>
                <w:bCs/>
                <w:spacing w:val="-2"/>
                <w:sz w:val="24"/>
                <w:lang w:val="en-GB"/>
              </w:rPr>
            </w:pPr>
            <w:r>
              <w:rPr>
                <w:rFonts w:asciiTheme="minorHAnsi" w:hAnsiTheme="minorHAnsi" w:cstheme="minorHAnsi"/>
                <w:bCs/>
                <w:spacing w:val="-2"/>
                <w:sz w:val="24"/>
                <w:lang w:val="en-GB"/>
              </w:rPr>
              <w:t>Primary Source Assessment</w:t>
            </w:r>
          </w:p>
        </w:tc>
        <w:tc>
          <w:tcPr>
            <w:tcW w:w="900" w:type="dxa"/>
          </w:tcPr>
          <w:p w14:paraId="425566BE" w14:textId="77777777" w:rsidR="00411FF7" w:rsidRPr="002B06A2" w:rsidRDefault="00DD475C"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10%</w:t>
            </w:r>
          </w:p>
        </w:tc>
      </w:tr>
      <w:tr w:rsidR="00411FF7" w:rsidRPr="002B06A2" w14:paraId="692D5DC2" w14:textId="77777777" w:rsidTr="000A2AFD">
        <w:trPr>
          <w:trHeight w:val="432"/>
          <w:jc w:val="center"/>
        </w:trPr>
        <w:tc>
          <w:tcPr>
            <w:tcW w:w="6596" w:type="dxa"/>
          </w:tcPr>
          <w:p w14:paraId="554500A4" w14:textId="77777777" w:rsidR="00411FF7" w:rsidRDefault="00411FF7" w:rsidP="000A2AFD">
            <w:pPr>
              <w:tabs>
                <w:tab w:val="left" w:pos="-720"/>
                <w:tab w:val="left" w:pos="4322"/>
              </w:tabs>
              <w:suppressAutoHyphens/>
              <w:spacing w:line="240" w:lineRule="atLeast"/>
              <w:ind w:left="1436" w:hanging="1436"/>
              <w:rPr>
                <w:rFonts w:asciiTheme="minorHAnsi" w:hAnsiTheme="minorHAnsi" w:cstheme="minorHAnsi"/>
                <w:bCs/>
                <w:spacing w:val="-2"/>
                <w:sz w:val="24"/>
                <w:lang w:val="en-GB"/>
              </w:rPr>
            </w:pPr>
            <w:r>
              <w:rPr>
                <w:rFonts w:asciiTheme="minorHAnsi" w:hAnsiTheme="minorHAnsi" w:cstheme="minorHAnsi"/>
                <w:bCs/>
                <w:spacing w:val="-2"/>
                <w:sz w:val="24"/>
                <w:lang w:val="en-GB"/>
              </w:rPr>
              <w:t>Research Project</w:t>
            </w:r>
          </w:p>
        </w:tc>
        <w:tc>
          <w:tcPr>
            <w:tcW w:w="900" w:type="dxa"/>
          </w:tcPr>
          <w:p w14:paraId="5336677F" w14:textId="77777777" w:rsidR="00411FF7" w:rsidRDefault="00DD475C"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20</w:t>
            </w:r>
            <w:r w:rsidR="00411FF7">
              <w:rPr>
                <w:rFonts w:asciiTheme="minorHAnsi" w:hAnsiTheme="minorHAnsi" w:cstheme="minorHAnsi"/>
                <w:bCs/>
                <w:spacing w:val="-2"/>
                <w:sz w:val="24"/>
                <w:lang w:val="en-GB"/>
              </w:rPr>
              <w:t>%</w:t>
            </w:r>
          </w:p>
        </w:tc>
      </w:tr>
      <w:tr w:rsidR="00411FF7" w:rsidRPr="002B06A2" w14:paraId="550739E7" w14:textId="77777777" w:rsidTr="000A2AFD">
        <w:trPr>
          <w:trHeight w:val="432"/>
          <w:jc w:val="center"/>
        </w:trPr>
        <w:tc>
          <w:tcPr>
            <w:tcW w:w="6596" w:type="dxa"/>
          </w:tcPr>
          <w:p w14:paraId="0C72C787"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Tests – 2 worth 10% each</w:t>
            </w:r>
          </w:p>
        </w:tc>
        <w:tc>
          <w:tcPr>
            <w:tcW w:w="900" w:type="dxa"/>
          </w:tcPr>
          <w:p w14:paraId="2A5D36AC"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20</w:t>
            </w:r>
            <w:r w:rsidRPr="002B06A2">
              <w:rPr>
                <w:rFonts w:asciiTheme="minorHAnsi" w:hAnsiTheme="minorHAnsi" w:cstheme="minorHAnsi"/>
                <w:bCs/>
                <w:spacing w:val="-2"/>
                <w:sz w:val="24"/>
                <w:lang w:val="en-GB"/>
              </w:rPr>
              <w:t>%</w:t>
            </w:r>
          </w:p>
        </w:tc>
      </w:tr>
      <w:tr w:rsidR="00411FF7" w:rsidRPr="002B06A2" w14:paraId="27D4CF43" w14:textId="77777777" w:rsidTr="000A2AFD">
        <w:trPr>
          <w:trHeight w:val="432"/>
          <w:jc w:val="center"/>
        </w:trPr>
        <w:tc>
          <w:tcPr>
            <w:tcW w:w="6596" w:type="dxa"/>
          </w:tcPr>
          <w:p w14:paraId="11452F75"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sidRPr="002B06A2">
              <w:rPr>
                <w:rFonts w:asciiTheme="minorHAnsi" w:hAnsiTheme="minorHAnsi" w:cstheme="minorHAnsi"/>
                <w:bCs/>
                <w:spacing w:val="-2"/>
                <w:sz w:val="24"/>
                <w:lang w:val="en-GB"/>
              </w:rPr>
              <w:t xml:space="preserve">Final Exam       </w:t>
            </w:r>
          </w:p>
        </w:tc>
        <w:tc>
          <w:tcPr>
            <w:tcW w:w="900" w:type="dxa"/>
          </w:tcPr>
          <w:p w14:paraId="263A5B7F"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Cs/>
                <w:spacing w:val="-2"/>
                <w:sz w:val="24"/>
                <w:lang w:val="en-GB"/>
              </w:rPr>
            </w:pPr>
            <w:r w:rsidRPr="002B06A2">
              <w:rPr>
                <w:rFonts w:asciiTheme="minorHAnsi" w:hAnsiTheme="minorHAnsi" w:cstheme="minorHAnsi"/>
                <w:bCs/>
                <w:spacing w:val="-2"/>
                <w:sz w:val="24"/>
                <w:lang w:val="en-GB"/>
              </w:rPr>
              <w:t xml:space="preserve">30%                                    </w:t>
            </w:r>
          </w:p>
        </w:tc>
      </w:tr>
      <w:tr w:rsidR="00411FF7" w:rsidRPr="002B06A2" w14:paraId="0382453E" w14:textId="77777777" w:rsidTr="000A2AFD">
        <w:trPr>
          <w:trHeight w:val="432"/>
          <w:jc w:val="center"/>
        </w:trPr>
        <w:tc>
          <w:tcPr>
            <w:tcW w:w="6596" w:type="dxa"/>
          </w:tcPr>
          <w:p w14:paraId="2A1FF2B1"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
                <w:bCs/>
                <w:spacing w:val="-2"/>
                <w:sz w:val="24"/>
                <w:lang w:val="en-GB"/>
              </w:rPr>
            </w:pPr>
            <w:r w:rsidRPr="002B06A2">
              <w:rPr>
                <w:rFonts w:asciiTheme="minorHAnsi" w:hAnsiTheme="minorHAnsi" w:cstheme="minorHAnsi"/>
                <w:b/>
                <w:bCs/>
                <w:spacing w:val="-2"/>
                <w:sz w:val="24"/>
                <w:lang w:val="en-GB"/>
              </w:rPr>
              <w:t>Course Total</w:t>
            </w:r>
          </w:p>
        </w:tc>
        <w:tc>
          <w:tcPr>
            <w:tcW w:w="900" w:type="dxa"/>
          </w:tcPr>
          <w:p w14:paraId="26AE305E" w14:textId="77777777" w:rsidR="00411FF7" w:rsidRPr="002B06A2" w:rsidRDefault="00411FF7" w:rsidP="000A2AFD">
            <w:pPr>
              <w:tabs>
                <w:tab w:val="left" w:pos="-720"/>
                <w:tab w:val="left" w:pos="4322"/>
              </w:tabs>
              <w:suppressAutoHyphens/>
              <w:spacing w:line="240" w:lineRule="atLeast"/>
              <w:jc w:val="both"/>
              <w:rPr>
                <w:rFonts w:asciiTheme="minorHAnsi" w:hAnsiTheme="minorHAnsi" w:cstheme="minorHAnsi"/>
                <w:b/>
                <w:bCs/>
                <w:spacing w:val="-2"/>
                <w:sz w:val="24"/>
                <w:lang w:val="en-GB"/>
              </w:rPr>
            </w:pPr>
            <w:r w:rsidRPr="002B06A2">
              <w:rPr>
                <w:rFonts w:asciiTheme="minorHAnsi" w:hAnsiTheme="minorHAnsi" w:cstheme="minorHAnsi"/>
                <w:b/>
                <w:bCs/>
                <w:spacing w:val="-2"/>
                <w:sz w:val="24"/>
                <w:lang w:val="en-GB"/>
              </w:rPr>
              <w:t>100%</w:t>
            </w:r>
          </w:p>
        </w:tc>
      </w:tr>
    </w:tbl>
    <w:p w14:paraId="37A70CC1" w14:textId="77777777" w:rsidR="00411FF7" w:rsidRDefault="00411FF7" w:rsidP="00411FF7">
      <w:pPr>
        <w:tabs>
          <w:tab w:val="left" w:pos="-720"/>
        </w:tabs>
        <w:suppressAutoHyphens/>
        <w:spacing w:line="240" w:lineRule="atLeast"/>
        <w:jc w:val="both"/>
        <w:rPr>
          <w:rFonts w:asciiTheme="minorHAnsi" w:hAnsiTheme="minorHAnsi" w:cstheme="minorHAnsi"/>
          <w:sz w:val="24"/>
          <w:szCs w:val="20"/>
        </w:rPr>
      </w:pPr>
      <w:r>
        <w:rPr>
          <w:rFonts w:asciiTheme="minorHAnsi" w:hAnsiTheme="minorHAnsi" w:cstheme="minorHAnsi"/>
          <w:sz w:val="24"/>
          <w:szCs w:val="20"/>
        </w:rPr>
        <w:br/>
        <w:t xml:space="preserve">All assignments must follow the requirements laid out </w:t>
      </w:r>
      <w:r w:rsidR="001E783C">
        <w:rPr>
          <w:rFonts w:asciiTheme="minorHAnsi" w:hAnsiTheme="minorHAnsi" w:cstheme="minorHAnsi"/>
          <w:sz w:val="24"/>
          <w:szCs w:val="20"/>
        </w:rPr>
        <w:t>on Moodle and discussed in class</w:t>
      </w:r>
      <w:r>
        <w:rPr>
          <w:rFonts w:asciiTheme="minorHAnsi" w:hAnsiTheme="minorHAnsi" w:cstheme="minorHAnsi"/>
          <w:sz w:val="24"/>
          <w:szCs w:val="20"/>
        </w:rPr>
        <w:t xml:space="preserve">. Topics must be approved by the instructor unless specified otherwise </w:t>
      </w:r>
      <w:r w:rsidR="001E783C">
        <w:rPr>
          <w:rFonts w:asciiTheme="minorHAnsi" w:hAnsiTheme="minorHAnsi" w:cstheme="minorHAnsi"/>
          <w:sz w:val="24"/>
          <w:szCs w:val="20"/>
        </w:rPr>
        <w:t>on Moodle</w:t>
      </w:r>
      <w:r>
        <w:rPr>
          <w:rFonts w:asciiTheme="minorHAnsi" w:hAnsiTheme="minorHAnsi" w:cstheme="minorHAnsi"/>
          <w:sz w:val="24"/>
          <w:szCs w:val="20"/>
        </w:rPr>
        <w:t>.</w:t>
      </w:r>
    </w:p>
    <w:p w14:paraId="1EA1088E" w14:textId="77777777" w:rsidR="00411FF7" w:rsidRDefault="00411FF7" w:rsidP="00411FF7">
      <w:pPr>
        <w:tabs>
          <w:tab w:val="left" w:pos="-720"/>
        </w:tabs>
        <w:suppressAutoHyphens/>
        <w:spacing w:line="240" w:lineRule="atLeast"/>
        <w:jc w:val="both"/>
        <w:rPr>
          <w:rFonts w:asciiTheme="minorHAnsi" w:hAnsiTheme="minorHAnsi" w:cstheme="minorHAnsi"/>
          <w:sz w:val="24"/>
          <w:szCs w:val="20"/>
        </w:rPr>
      </w:pPr>
    </w:p>
    <w:p w14:paraId="22D1EB28" w14:textId="77777777" w:rsidR="00411FF7" w:rsidRDefault="00411FF7" w:rsidP="00411FF7">
      <w:pPr>
        <w:tabs>
          <w:tab w:val="left" w:pos="-720"/>
        </w:tabs>
        <w:suppressAutoHyphens/>
        <w:spacing w:line="240" w:lineRule="atLeast"/>
        <w:jc w:val="both"/>
        <w:rPr>
          <w:rFonts w:asciiTheme="minorHAnsi" w:hAnsiTheme="minorHAnsi" w:cstheme="minorHAnsi"/>
          <w:sz w:val="24"/>
          <w:szCs w:val="20"/>
        </w:rPr>
      </w:pPr>
      <w:r>
        <w:rPr>
          <w:rFonts w:asciiTheme="minorHAnsi" w:hAnsiTheme="minorHAnsi" w:cstheme="minorHAnsi"/>
          <w:sz w:val="24"/>
          <w:szCs w:val="20"/>
        </w:rPr>
        <w:t>All assignments must be</w:t>
      </w:r>
      <w:r w:rsidRPr="002B06A2">
        <w:rPr>
          <w:rFonts w:asciiTheme="minorHAnsi" w:hAnsiTheme="minorHAnsi" w:cstheme="minorHAnsi"/>
          <w:sz w:val="24"/>
          <w:szCs w:val="20"/>
        </w:rPr>
        <w:t xml:space="preserve"> </w:t>
      </w:r>
      <w:r>
        <w:rPr>
          <w:rFonts w:asciiTheme="minorHAnsi" w:hAnsiTheme="minorHAnsi" w:cstheme="minorHAnsi"/>
          <w:sz w:val="24"/>
          <w:szCs w:val="20"/>
        </w:rPr>
        <w:t>original work for this course</w:t>
      </w:r>
      <w:r w:rsidRPr="002B06A2">
        <w:rPr>
          <w:rFonts w:asciiTheme="minorHAnsi" w:hAnsiTheme="minorHAnsi" w:cstheme="minorHAnsi"/>
          <w:sz w:val="24"/>
          <w:szCs w:val="20"/>
        </w:rPr>
        <w:t>.</w:t>
      </w:r>
      <w:r>
        <w:rPr>
          <w:rFonts w:asciiTheme="minorHAnsi" w:hAnsiTheme="minorHAnsi" w:cstheme="minorHAnsi"/>
          <w:sz w:val="24"/>
          <w:szCs w:val="20"/>
        </w:rPr>
        <w:t xml:space="preserve"> Work previously submitted for other courses will not be accepted in this course. Students found to have submitted previous work will receive a 0% for the assignment.</w:t>
      </w:r>
    </w:p>
    <w:p w14:paraId="6A372084" w14:textId="77777777" w:rsidR="00411FF7" w:rsidRDefault="00411FF7" w:rsidP="00411FF7">
      <w:pPr>
        <w:tabs>
          <w:tab w:val="left" w:pos="-720"/>
        </w:tabs>
        <w:suppressAutoHyphens/>
        <w:spacing w:line="240" w:lineRule="atLeast"/>
        <w:jc w:val="both"/>
        <w:rPr>
          <w:rFonts w:asciiTheme="minorHAnsi" w:hAnsiTheme="minorHAnsi" w:cstheme="minorHAnsi"/>
          <w:sz w:val="24"/>
          <w:szCs w:val="20"/>
        </w:rPr>
      </w:pPr>
    </w:p>
    <w:p w14:paraId="5FE750A0" w14:textId="77777777" w:rsidR="00411FF7" w:rsidRPr="002B06A2" w:rsidRDefault="00411FF7" w:rsidP="00411FF7">
      <w:pPr>
        <w:tabs>
          <w:tab w:val="left" w:pos="-720"/>
        </w:tabs>
        <w:suppressAutoHyphens/>
        <w:spacing w:line="240" w:lineRule="atLeast"/>
        <w:jc w:val="both"/>
        <w:rPr>
          <w:rFonts w:asciiTheme="minorHAnsi" w:hAnsiTheme="minorHAnsi" w:cstheme="minorHAnsi"/>
          <w:bCs/>
          <w:spacing w:val="-2"/>
          <w:sz w:val="24"/>
          <w:lang w:val="en-GB"/>
        </w:rPr>
      </w:pPr>
      <w:r w:rsidRPr="002B06A2">
        <w:rPr>
          <w:rFonts w:asciiTheme="minorHAnsi" w:hAnsiTheme="minorHAnsi" w:cstheme="minorHAnsi"/>
          <w:sz w:val="24"/>
        </w:rPr>
        <w:t>All assignments must b</w:t>
      </w:r>
      <w:r>
        <w:rPr>
          <w:rFonts w:asciiTheme="minorHAnsi" w:hAnsiTheme="minorHAnsi" w:cstheme="minorHAnsi"/>
          <w:sz w:val="24"/>
        </w:rPr>
        <w:t>e</w:t>
      </w:r>
      <w:r w:rsidRPr="002B06A2">
        <w:rPr>
          <w:rFonts w:asciiTheme="minorHAnsi" w:hAnsiTheme="minorHAnsi" w:cstheme="minorHAnsi"/>
          <w:sz w:val="24"/>
        </w:rPr>
        <w:t xml:space="preserve"> word-processed. It is particularly important to save a copy of any written work handed in for credit or grading.</w:t>
      </w:r>
    </w:p>
    <w:p w14:paraId="480D00D0" w14:textId="77777777" w:rsidR="00411FF7" w:rsidRPr="002B06A2" w:rsidRDefault="00411FF7" w:rsidP="00411FF7">
      <w:pPr>
        <w:tabs>
          <w:tab w:val="left" w:pos="-720"/>
        </w:tabs>
        <w:suppressAutoHyphens/>
        <w:spacing w:line="240" w:lineRule="atLeast"/>
        <w:jc w:val="both"/>
        <w:rPr>
          <w:rFonts w:asciiTheme="minorHAnsi" w:hAnsiTheme="minorHAnsi" w:cstheme="minorHAnsi"/>
          <w:bCs/>
          <w:spacing w:val="-2"/>
          <w:sz w:val="24"/>
          <w:lang w:val="en-GB"/>
        </w:rPr>
      </w:pPr>
    </w:p>
    <w:p w14:paraId="35E4FA9D" w14:textId="77777777" w:rsidR="00411FF7" w:rsidRPr="002B06A2" w:rsidRDefault="00411FF7" w:rsidP="00411FF7">
      <w:pPr>
        <w:tabs>
          <w:tab w:val="left" w:pos="-720"/>
        </w:tabs>
        <w:suppressAutoHyphens/>
        <w:spacing w:line="240" w:lineRule="atLeast"/>
        <w:jc w:val="both"/>
        <w:rPr>
          <w:rFonts w:asciiTheme="minorHAnsi" w:hAnsiTheme="minorHAnsi" w:cstheme="minorHAnsi"/>
          <w:bCs/>
          <w:spacing w:val="-2"/>
          <w:sz w:val="24"/>
          <w:lang w:val="en-GB"/>
        </w:rPr>
      </w:pPr>
      <w:r w:rsidRPr="002B06A2">
        <w:rPr>
          <w:rFonts w:asciiTheme="minorHAnsi" w:hAnsiTheme="minorHAnsi" w:cstheme="minorHAnsi"/>
          <w:bCs/>
          <w:spacing w:val="-2"/>
          <w:sz w:val="24"/>
          <w:lang w:val="en-GB"/>
        </w:rPr>
        <w:t xml:space="preserve">All assignments will be submitted electronically via Moodle. This procedure will be demonstrated in class. </w:t>
      </w:r>
    </w:p>
    <w:p w14:paraId="2C6F24B7" w14:textId="77777777" w:rsidR="00411FF7" w:rsidRPr="002B06A2" w:rsidRDefault="00411FF7" w:rsidP="00411FF7">
      <w:pPr>
        <w:tabs>
          <w:tab w:val="left" w:pos="-720"/>
        </w:tabs>
        <w:suppressAutoHyphens/>
        <w:spacing w:line="240" w:lineRule="atLeast"/>
        <w:jc w:val="both"/>
        <w:rPr>
          <w:rFonts w:asciiTheme="minorHAnsi" w:hAnsiTheme="minorHAnsi" w:cstheme="minorHAnsi"/>
          <w:bCs/>
          <w:spacing w:val="-2"/>
          <w:sz w:val="24"/>
          <w:lang w:val="en-GB"/>
        </w:rPr>
      </w:pPr>
    </w:p>
    <w:p w14:paraId="3EE0457D" w14:textId="77777777" w:rsidR="00411FF7" w:rsidRDefault="00411FF7" w:rsidP="00411FF7">
      <w:pPr>
        <w:tabs>
          <w:tab w:val="left" w:pos="-720"/>
        </w:tabs>
        <w:suppressAutoHyphens/>
        <w:spacing w:line="276" w:lineRule="auto"/>
        <w:jc w:val="both"/>
        <w:rPr>
          <w:rFonts w:asciiTheme="minorHAnsi" w:hAnsiTheme="minorHAnsi" w:cstheme="minorHAnsi"/>
          <w:bCs/>
          <w:spacing w:val="-2"/>
          <w:sz w:val="24"/>
          <w:lang w:val="en-GB"/>
        </w:rPr>
      </w:pPr>
      <w:r w:rsidRPr="00875EC6">
        <w:rPr>
          <w:rFonts w:asciiTheme="minorHAnsi" w:hAnsiTheme="minorHAnsi" w:cstheme="minorHAnsi"/>
          <w:bCs/>
          <w:spacing w:val="-2"/>
          <w:sz w:val="24"/>
          <w:lang w:val="en-GB"/>
        </w:rPr>
        <w:lastRenderedPageBreak/>
        <w:t>All</w:t>
      </w:r>
      <w:r>
        <w:rPr>
          <w:rFonts w:asciiTheme="minorHAnsi" w:hAnsiTheme="minorHAnsi" w:cstheme="minorHAnsi"/>
          <w:bCs/>
          <w:spacing w:val="-2"/>
          <w:sz w:val="24"/>
          <w:lang w:val="en-GB"/>
        </w:rPr>
        <w:t xml:space="preserve"> research</w:t>
      </w:r>
      <w:r w:rsidRPr="00875EC6">
        <w:rPr>
          <w:rFonts w:asciiTheme="minorHAnsi" w:hAnsiTheme="minorHAnsi" w:cstheme="minorHAnsi"/>
          <w:bCs/>
          <w:spacing w:val="-2"/>
          <w:sz w:val="24"/>
          <w:lang w:val="en-GB"/>
        </w:rPr>
        <w:t xml:space="preserve"> assignments</w:t>
      </w:r>
      <w:r>
        <w:rPr>
          <w:rFonts w:asciiTheme="minorHAnsi" w:hAnsiTheme="minorHAnsi" w:cstheme="minorHAnsi"/>
          <w:bCs/>
          <w:spacing w:val="-2"/>
          <w:sz w:val="24"/>
          <w:lang w:val="en-GB"/>
        </w:rPr>
        <w:t xml:space="preserve"> </w:t>
      </w:r>
      <w:r w:rsidRPr="00875EC6">
        <w:rPr>
          <w:rFonts w:asciiTheme="minorHAnsi" w:hAnsiTheme="minorHAnsi" w:cstheme="minorHAnsi"/>
          <w:bCs/>
          <w:spacing w:val="-2"/>
          <w:sz w:val="24"/>
          <w:lang w:val="en-GB"/>
        </w:rPr>
        <w:t>are to be submitted electronically before 8am the morning after the due date. Work submitted afte</w:t>
      </w:r>
      <w:r>
        <w:rPr>
          <w:rFonts w:asciiTheme="minorHAnsi" w:hAnsiTheme="minorHAnsi" w:cstheme="minorHAnsi"/>
          <w:bCs/>
          <w:spacing w:val="-2"/>
          <w:sz w:val="24"/>
          <w:lang w:val="en-GB"/>
        </w:rPr>
        <w:t>r the deadline will be assessed at a diminishing value of 10% for every 24 hour period or part thereof to a minimum value of 50% of the grade</w:t>
      </w:r>
      <w:r w:rsidRPr="00875EC6">
        <w:rPr>
          <w:rFonts w:asciiTheme="minorHAnsi" w:hAnsiTheme="minorHAnsi" w:cstheme="minorHAnsi"/>
          <w:bCs/>
          <w:spacing w:val="-2"/>
          <w:sz w:val="24"/>
          <w:lang w:val="en-GB"/>
        </w:rPr>
        <w:t xml:space="preserve">. Late work will be accepted up to 8am the morning of the day of the final exam. Extensions will only be considered when students contact the instructor prior to the deadline and present evidence of extenuating circumstances. </w:t>
      </w:r>
    </w:p>
    <w:p w14:paraId="3CD6B16A" w14:textId="77777777" w:rsidR="00411FF7" w:rsidRPr="002B06A2" w:rsidRDefault="00411FF7" w:rsidP="00411FF7">
      <w:pPr>
        <w:tabs>
          <w:tab w:val="left" w:pos="-720"/>
        </w:tabs>
        <w:suppressAutoHyphens/>
        <w:spacing w:line="240" w:lineRule="atLeast"/>
        <w:jc w:val="both"/>
        <w:rPr>
          <w:rFonts w:asciiTheme="minorHAnsi" w:hAnsiTheme="minorHAnsi" w:cstheme="minorHAnsi"/>
          <w:bCs/>
          <w:spacing w:val="-2"/>
          <w:lang w:val="en-GB"/>
        </w:rPr>
      </w:pPr>
      <w:r w:rsidRPr="002B06A2">
        <w:rPr>
          <w:rFonts w:asciiTheme="minorHAnsi" w:hAnsiTheme="minorHAnsi" w:cstheme="minorHAnsi"/>
          <w:bCs/>
          <w:spacing w:val="-2"/>
          <w:lang w:val="en-GB"/>
        </w:rPr>
        <w:t xml:space="preserve">       </w:t>
      </w:r>
      <w:r w:rsidRPr="002B06A2">
        <w:rPr>
          <w:rFonts w:asciiTheme="minorHAnsi" w:hAnsiTheme="minorHAnsi" w:cstheme="minorHAnsi"/>
          <w:bCs/>
          <w:spacing w:val="-2"/>
          <w:lang w:val="en-GB"/>
        </w:rPr>
        <w:tab/>
      </w:r>
      <w:r w:rsidRPr="002B06A2">
        <w:rPr>
          <w:rFonts w:asciiTheme="minorHAnsi" w:hAnsiTheme="minorHAnsi" w:cstheme="minorHAnsi"/>
          <w:bCs/>
          <w:spacing w:val="-2"/>
          <w:lang w:val="en-GB"/>
        </w:rPr>
        <w:tab/>
      </w:r>
      <w:r w:rsidRPr="002B06A2">
        <w:rPr>
          <w:rFonts w:asciiTheme="minorHAnsi" w:hAnsiTheme="minorHAnsi" w:cstheme="minorHAnsi"/>
          <w:bCs/>
          <w:spacing w:val="-2"/>
          <w:lang w:val="en-GB"/>
        </w:rPr>
        <w:tab/>
      </w:r>
      <w:r w:rsidRPr="002B06A2">
        <w:rPr>
          <w:rFonts w:asciiTheme="minorHAnsi" w:hAnsiTheme="minorHAnsi" w:cstheme="minorHAnsi"/>
          <w:bCs/>
          <w:spacing w:val="-2"/>
          <w:lang w:val="en-GB"/>
        </w:rPr>
        <w:tab/>
        <w:t xml:space="preserve"> </w:t>
      </w:r>
    </w:p>
    <w:p w14:paraId="136103A8" w14:textId="77777777" w:rsidR="00411FF7" w:rsidRPr="002B06A2" w:rsidRDefault="00411FF7" w:rsidP="00411FF7">
      <w:pPr>
        <w:rPr>
          <w:rFonts w:asciiTheme="minorHAnsi" w:hAnsiTheme="minorHAnsi" w:cstheme="minorHAnsi"/>
          <w:sz w:val="24"/>
        </w:rPr>
      </w:pPr>
      <w:r w:rsidRPr="002B06A2">
        <w:rPr>
          <w:rFonts w:asciiTheme="minorHAnsi" w:hAnsiTheme="minorHAnsi" w:cstheme="minorHAnsi"/>
          <w:sz w:val="24"/>
        </w:rPr>
        <w:t xml:space="preserve">Students will be assessed on their research, synthesis and writing in the </w:t>
      </w:r>
      <w:r>
        <w:rPr>
          <w:rFonts w:asciiTheme="minorHAnsi" w:hAnsiTheme="minorHAnsi" w:cstheme="minorHAnsi"/>
          <w:sz w:val="24"/>
        </w:rPr>
        <w:t>c</w:t>
      </w:r>
      <w:r w:rsidRPr="002B06A2">
        <w:rPr>
          <w:rFonts w:asciiTheme="minorHAnsi" w:hAnsiTheme="minorHAnsi" w:cstheme="minorHAnsi"/>
          <w:sz w:val="24"/>
        </w:rPr>
        <w:t xml:space="preserve">ourse assignments. The presentation of information in terms of organization and writing will be given equal weight in grading to the research and analysis. </w:t>
      </w:r>
    </w:p>
    <w:p w14:paraId="0BD5F6D6" w14:textId="77777777" w:rsidR="00411FF7" w:rsidRPr="002B06A2" w:rsidRDefault="00411FF7" w:rsidP="00411FF7">
      <w:pPr>
        <w:rPr>
          <w:rFonts w:asciiTheme="minorHAnsi" w:hAnsiTheme="minorHAnsi" w:cstheme="minorHAnsi"/>
          <w:sz w:val="24"/>
        </w:rPr>
      </w:pPr>
    </w:p>
    <w:p w14:paraId="2A6B2910" w14:textId="77777777" w:rsidR="00411FF7" w:rsidRPr="002B06A2" w:rsidRDefault="00411FF7" w:rsidP="00411FF7">
      <w:pPr>
        <w:rPr>
          <w:rFonts w:asciiTheme="minorHAnsi" w:hAnsiTheme="minorHAnsi" w:cstheme="minorHAnsi"/>
          <w:sz w:val="24"/>
        </w:rPr>
      </w:pPr>
      <w:r w:rsidRPr="002B06A2">
        <w:rPr>
          <w:rFonts w:asciiTheme="minorHAnsi" w:hAnsiTheme="minorHAnsi" w:cstheme="minorHAnsi"/>
          <w:sz w:val="24"/>
        </w:rPr>
        <w:t xml:space="preserve">There will be </w:t>
      </w:r>
      <w:r>
        <w:rPr>
          <w:rFonts w:asciiTheme="minorHAnsi" w:hAnsiTheme="minorHAnsi" w:cstheme="minorHAnsi"/>
          <w:sz w:val="24"/>
        </w:rPr>
        <w:t>two tests scheduled during the term</w:t>
      </w:r>
      <w:r w:rsidRPr="002B06A2">
        <w:rPr>
          <w:rFonts w:asciiTheme="minorHAnsi" w:hAnsiTheme="minorHAnsi" w:cstheme="minorHAnsi"/>
          <w:sz w:val="24"/>
        </w:rPr>
        <w:t xml:space="preserve"> and a final exam written during the exam period in</w:t>
      </w:r>
      <w:r>
        <w:rPr>
          <w:rFonts w:asciiTheme="minorHAnsi" w:hAnsiTheme="minorHAnsi" w:cstheme="minorHAnsi"/>
          <w:sz w:val="24"/>
        </w:rPr>
        <w:t xml:space="preserve"> </w:t>
      </w:r>
      <w:r w:rsidR="00DD475C">
        <w:rPr>
          <w:rFonts w:asciiTheme="minorHAnsi" w:hAnsiTheme="minorHAnsi" w:cstheme="minorHAnsi"/>
          <w:sz w:val="24"/>
        </w:rPr>
        <w:t>December</w:t>
      </w:r>
      <w:r w:rsidRPr="002B06A2">
        <w:rPr>
          <w:rFonts w:asciiTheme="minorHAnsi" w:hAnsiTheme="minorHAnsi" w:cstheme="minorHAnsi"/>
          <w:sz w:val="24"/>
        </w:rPr>
        <w:t>.</w:t>
      </w:r>
    </w:p>
    <w:p w14:paraId="6C1322ED" w14:textId="77777777" w:rsidR="00411FF7" w:rsidRDefault="00411FF7" w:rsidP="00795A0C">
      <w:pPr>
        <w:pStyle w:val="Heading2"/>
        <w:spacing w:before="0"/>
        <w:rPr>
          <w:rFonts w:asciiTheme="minorHAnsi" w:hAnsiTheme="minorHAnsi" w:cstheme="minorHAnsi"/>
          <w:b/>
          <w:sz w:val="28"/>
          <w:szCs w:val="28"/>
        </w:rPr>
      </w:pPr>
    </w:p>
    <w:p w14:paraId="352FCF51" w14:textId="77777777" w:rsidR="00551D80" w:rsidRPr="002B06A2" w:rsidRDefault="000A7733" w:rsidP="00795A0C">
      <w:pPr>
        <w:pStyle w:val="Heading2"/>
        <w:spacing w:before="0"/>
        <w:rPr>
          <w:rFonts w:asciiTheme="minorHAnsi" w:hAnsiTheme="minorHAnsi" w:cstheme="minorHAnsi"/>
          <w:b/>
          <w:sz w:val="28"/>
          <w:szCs w:val="28"/>
        </w:rPr>
      </w:pPr>
      <w:r w:rsidRPr="002B06A2">
        <w:rPr>
          <w:rFonts w:asciiTheme="minorHAnsi" w:hAnsiTheme="minorHAnsi" w:cstheme="minorHAnsi"/>
          <w:b/>
          <w:sz w:val="28"/>
          <w:szCs w:val="28"/>
        </w:rPr>
        <w:t xml:space="preserve">GRADING CRITERIA: </w:t>
      </w:r>
    </w:p>
    <w:p w14:paraId="06311B97" w14:textId="77777777" w:rsidR="00411FF7" w:rsidRPr="00411FF7" w:rsidRDefault="00411FF7" w:rsidP="00411FF7">
      <w:pPr>
        <w:rPr>
          <w:rFonts w:asciiTheme="minorHAnsi" w:hAnsiTheme="minorHAnsi" w:cstheme="minorHAnsi"/>
          <w:sz w:val="24"/>
        </w:rPr>
      </w:pPr>
      <w:r w:rsidRPr="00411FF7">
        <w:rPr>
          <w:rFonts w:asciiTheme="minorHAnsi" w:hAnsiTheme="minorHAnsi" w:cstheme="minorHAnsi"/>
          <w:sz w:val="24"/>
        </w:rPr>
        <w:t xml:space="preserve">Please note that most universities will not accept your course for transfer credit </w:t>
      </w:r>
      <w:r w:rsidRPr="00411FF7">
        <w:rPr>
          <w:rFonts w:asciiTheme="minorHAnsi" w:hAnsiTheme="minorHAnsi" w:cstheme="minorHAnsi"/>
          <w:b/>
          <w:sz w:val="24"/>
        </w:rPr>
        <w:t>IF</w:t>
      </w:r>
      <w:r w:rsidRPr="00411FF7">
        <w:rPr>
          <w:rFonts w:asciiTheme="minorHAnsi" w:hAnsiTheme="minorHAnsi" w:cstheme="minorHAnsi"/>
          <w:sz w:val="24"/>
        </w:rPr>
        <w:t xml:space="preserve"> your grade is </w:t>
      </w:r>
      <w:r w:rsidRPr="00411FF7">
        <w:rPr>
          <w:rFonts w:asciiTheme="minorHAnsi" w:hAnsiTheme="minorHAnsi" w:cstheme="minorHAnsi"/>
          <w:b/>
          <w:sz w:val="24"/>
        </w:rPr>
        <w:t>less than C-</w:t>
      </w:r>
      <w:r w:rsidRPr="00411FF7">
        <w:rPr>
          <w:rFonts w:asciiTheme="minorHAnsi" w:hAnsiTheme="minorHAnsi" w:cstheme="minorHAnsi"/>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411FF7" w:rsidRPr="00411FF7" w14:paraId="132FBEFE" w14:textId="77777777" w:rsidTr="000A2AFD">
        <w:tc>
          <w:tcPr>
            <w:tcW w:w="1548" w:type="dxa"/>
          </w:tcPr>
          <w:p w14:paraId="24FC1612"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b/>
                <w:bCs/>
                <w:sz w:val="24"/>
              </w:rPr>
              <w:t>Alpha Grade</w:t>
            </w:r>
          </w:p>
        </w:tc>
        <w:tc>
          <w:tcPr>
            <w:tcW w:w="1620" w:type="dxa"/>
          </w:tcPr>
          <w:p w14:paraId="75E77C70"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b/>
                <w:bCs/>
                <w:sz w:val="24"/>
              </w:rPr>
              <w:t>4-point Equivalent</w:t>
            </w:r>
          </w:p>
        </w:tc>
        <w:tc>
          <w:tcPr>
            <w:tcW w:w="1620" w:type="dxa"/>
          </w:tcPr>
          <w:p w14:paraId="4C9DD4F7"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b/>
                <w:bCs/>
                <w:sz w:val="24"/>
              </w:rPr>
              <w:t>Percentage Guidelines</w:t>
            </w:r>
          </w:p>
        </w:tc>
        <w:tc>
          <w:tcPr>
            <w:tcW w:w="236" w:type="dxa"/>
            <w:shd w:val="pct50" w:color="auto" w:fill="auto"/>
          </w:tcPr>
          <w:p w14:paraId="5DFFE05E" w14:textId="77777777" w:rsidR="00411FF7" w:rsidRPr="00411FF7" w:rsidRDefault="00411FF7" w:rsidP="000A2AFD">
            <w:pPr>
              <w:jc w:val="center"/>
              <w:rPr>
                <w:rFonts w:asciiTheme="minorHAnsi" w:hAnsiTheme="minorHAnsi" w:cstheme="minorHAnsi"/>
                <w:sz w:val="24"/>
              </w:rPr>
            </w:pPr>
          </w:p>
        </w:tc>
        <w:tc>
          <w:tcPr>
            <w:tcW w:w="1384" w:type="dxa"/>
          </w:tcPr>
          <w:p w14:paraId="3C4F71C8"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b/>
                <w:bCs/>
                <w:sz w:val="24"/>
              </w:rPr>
              <w:t>Alpha Grade</w:t>
            </w:r>
          </w:p>
        </w:tc>
        <w:tc>
          <w:tcPr>
            <w:tcW w:w="1620" w:type="dxa"/>
          </w:tcPr>
          <w:p w14:paraId="4ECCD441"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b/>
                <w:bCs/>
                <w:sz w:val="24"/>
              </w:rPr>
              <w:t>4-point Equivalent</w:t>
            </w:r>
          </w:p>
        </w:tc>
        <w:tc>
          <w:tcPr>
            <w:tcW w:w="1440" w:type="dxa"/>
          </w:tcPr>
          <w:p w14:paraId="22F7B036"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b/>
                <w:bCs/>
                <w:sz w:val="24"/>
              </w:rPr>
              <w:t>Percentage Guidelines</w:t>
            </w:r>
          </w:p>
        </w:tc>
      </w:tr>
      <w:tr w:rsidR="00411FF7" w:rsidRPr="00411FF7" w14:paraId="4375E9A1" w14:textId="77777777" w:rsidTr="000A2AFD">
        <w:tc>
          <w:tcPr>
            <w:tcW w:w="1548" w:type="dxa"/>
          </w:tcPr>
          <w:p w14:paraId="29BED2AB"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A+</w:t>
            </w:r>
          </w:p>
        </w:tc>
        <w:tc>
          <w:tcPr>
            <w:tcW w:w="1620" w:type="dxa"/>
          </w:tcPr>
          <w:p w14:paraId="18A4AD09"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4.0</w:t>
            </w:r>
          </w:p>
        </w:tc>
        <w:tc>
          <w:tcPr>
            <w:tcW w:w="1620" w:type="dxa"/>
          </w:tcPr>
          <w:p w14:paraId="008EED9E"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90-100</w:t>
            </w:r>
          </w:p>
        </w:tc>
        <w:tc>
          <w:tcPr>
            <w:tcW w:w="236" w:type="dxa"/>
            <w:shd w:val="pct50" w:color="auto" w:fill="auto"/>
          </w:tcPr>
          <w:p w14:paraId="063E747C" w14:textId="77777777" w:rsidR="00411FF7" w:rsidRPr="00411FF7" w:rsidRDefault="00411FF7" w:rsidP="000A2AFD">
            <w:pPr>
              <w:jc w:val="center"/>
              <w:rPr>
                <w:rFonts w:asciiTheme="minorHAnsi" w:hAnsiTheme="minorHAnsi" w:cstheme="minorHAnsi"/>
                <w:sz w:val="24"/>
              </w:rPr>
            </w:pPr>
          </w:p>
        </w:tc>
        <w:tc>
          <w:tcPr>
            <w:tcW w:w="1384" w:type="dxa"/>
          </w:tcPr>
          <w:p w14:paraId="2507615D"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C+</w:t>
            </w:r>
          </w:p>
        </w:tc>
        <w:tc>
          <w:tcPr>
            <w:tcW w:w="1620" w:type="dxa"/>
          </w:tcPr>
          <w:p w14:paraId="272EE11F"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2.3</w:t>
            </w:r>
          </w:p>
        </w:tc>
        <w:tc>
          <w:tcPr>
            <w:tcW w:w="1440" w:type="dxa"/>
          </w:tcPr>
          <w:p w14:paraId="4C7F1C85"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67-69</w:t>
            </w:r>
          </w:p>
        </w:tc>
      </w:tr>
      <w:tr w:rsidR="00411FF7" w:rsidRPr="00411FF7" w14:paraId="21AEC973" w14:textId="77777777" w:rsidTr="000A2AFD">
        <w:tc>
          <w:tcPr>
            <w:tcW w:w="1548" w:type="dxa"/>
          </w:tcPr>
          <w:p w14:paraId="1D90966A"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A</w:t>
            </w:r>
          </w:p>
        </w:tc>
        <w:tc>
          <w:tcPr>
            <w:tcW w:w="1620" w:type="dxa"/>
          </w:tcPr>
          <w:p w14:paraId="4EE71A94"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4.0</w:t>
            </w:r>
          </w:p>
        </w:tc>
        <w:tc>
          <w:tcPr>
            <w:tcW w:w="1620" w:type="dxa"/>
          </w:tcPr>
          <w:p w14:paraId="12F370D7"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85-89</w:t>
            </w:r>
          </w:p>
        </w:tc>
        <w:tc>
          <w:tcPr>
            <w:tcW w:w="236" w:type="dxa"/>
            <w:shd w:val="pct50" w:color="auto" w:fill="auto"/>
          </w:tcPr>
          <w:p w14:paraId="203CB01D" w14:textId="77777777" w:rsidR="00411FF7" w:rsidRPr="00411FF7" w:rsidRDefault="00411FF7" w:rsidP="000A2AFD">
            <w:pPr>
              <w:jc w:val="center"/>
              <w:rPr>
                <w:rFonts w:asciiTheme="minorHAnsi" w:hAnsiTheme="minorHAnsi" w:cstheme="minorHAnsi"/>
                <w:sz w:val="24"/>
              </w:rPr>
            </w:pPr>
          </w:p>
        </w:tc>
        <w:tc>
          <w:tcPr>
            <w:tcW w:w="1384" w:type="dxa"/>
          </w:tcPr>
          <w:p w14:paraId="533D115D"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C</w:t>
            </w:r>
          </w:p>
        </w:tc>
        <w:tc>
          <w:tcPr>
            <w:tcW w:w="1620" w:type="dxa"/>
          </w:tcPr>
          <w:p w14:paraId="68D00BE7"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2.0</w:t>
            </w:r>
          </w:p>
        </w:tc>
        <w:tc>
          <w:tcPr>
            <w:tcW w:w="1440" w:type="dxa"/>
          </w:tcPr>
          <w:p w14:paraId="10658512"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63-66</w:t>
            </w:r>
          </w:p>
        </w:tc>
      </w:tr>
      <w:tr w:rsidR="00411FF7" w:rsidRPr="00411FF7" w14:paraId="0D00105C" w14:textId="77777777" w:rsidTr="000A2AFD">
        <w:tc>
          <w:tcPr>
            <w:tcW w:w="1548" w:type="dxa"/>
          </w:tcPr>
          <w:p w14:paraId="49730650"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A-</w:t>
            </w:r>
          </w:p>
        </w:tc>
        <w:tc>
          <w:tcPr>
            <w:tcW w:w="1620" w:type="dxa"/>
          </w:tcPr>
          <w:p w14:paraId="5CC5F41E"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3.7</w:t>
            </w:r>
          </w:p>
        </w:tc>
        <w:tc>
          <w:tcPr>
            <w:tcW w:w="1620" w:type="dxa"/>
          </w:tcPr>
          <w:p w14:paraId="3133008F"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80-84</w:t>
            </w:r>
          </w:p>
        </w:tc>
        <w:tc>
          <w:tcPr>
            <w:tcW w:w="236" w:type="dxa"/>
            <w:shd w:val="pct50" w:color="auto" w:fill="auto"/>
          </w:tcPr>
          <w:p w14:paraId="0CA949BD" w14:textId="77777777" w:rsidR="00411FF7" w:rsidRPr="00411FF7" w:rsidRDefault="00411FF7" w:rsidP="000A2AFD">
            <w:pPr>
              <w:jc w:val="center"/>
              <w:rPr>
                <w:rFonts w:asciiTheme="minorHAnsi" w:hAnsiTheme="minorHAnsi" w:cstheme="minorHAnsi"/>
                <w:sz w:val="24"/>
              </w:rPr>
            </w:pPr>
          </w:p>
        </w:tc>
        <w:tc>
          <w:tcPr>
            <w:tcW w:w="1384" w:type="dxa"/>
            <w:tcBorders>
              <w:bottom w:val="single" w:sz="4" w:space="0" w:color="000000"/>
            </w:tcBorders>
          </w:tcPr>
          <w:p w14:paraId="557E9EB1"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C-</w:t>
            </w:r>
          </w:p>
        </w:tc>
        <w:tc>
          <w:tcPr>
            <w:tcW w:w="1620" w:type="dxa"/>
            <w:tcBorders>
              <w:bottom w:val="single" w:sz="4" w:space="0" w:color="000000"/>
            </w:tcBorders>
          </w:tcPr>
          <w:p w14:paraId="759ACDA1"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1.7</w:t>
            </w:r>
          </w:p>
        </w:tc>
        <w:tc>
          <w:tcPr>
            <w:tcW w:w="1440" w:type="dxa"/>
            <w:tcBorders>
              <w:bottom w:val="single" w:sz="4" w:space="0" w:color="000000"/>
            </w:tcBorders>
          </w:tcPr>
          <w:p w14:paraId="4ECF97D1"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60-62</w:t>
            </w:r>
          </w:p>
        </w:tc>
      </w:tr>
      <w:tr w:rsidR="00411FF7" w:rsidRPr="00411FF7" w14:paraId="655E2BAE" w14:textId="77777777" w:rsidTr="000A2AFD">
        <w:tc>
          <w:tcPr>
            <w:tcW w:w="1548" w:type="dxa"/>
          </w:tcPr>
          <w:p w14:paraId="56804E52"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B+</w:t>
            </w:r>
          </w:p>
        </w:tc>
        <w:tc>
          <w:tcPr>
            <w:tcW w:w="1620" w:type="dxa"/>
          </w:tcPr>
          <w:p w14:paraId="134982C6"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3.3</w:t>
            </w:r>
          </w:p>
        </w:tc>
        <w:tc>
          <w:tcPr>
            <w:tcW w:w="1620" w:type="dxa"/>
          </w:tcPr>
          <w:p w14:paraId="062A9763"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77-79</w:t>
            </w:r>
          </w:p>
        </w:tc>
        <w:tc>
          <w:tcPr>
            <w:tcW w:w="236" w:type="dxa"/>
            <w:shd w:val="pct50" w:color="auto" w:fill="auto"/>
          </w:tcPr>
          <w:p w14:paraId="2AFE5FF2" w14:textId="77777777" w:rsidR="00411FF7" w:rsidRPr="00411FF7" w:rsidRDefault="00411FF7" w:rsidP="000A2AFD">
            <w:pPr>
              <w:jc w:val="center"/>
              <w:rPr>
                <w:rFonts w:asciiTheme="minorHAnsi" w:hAnsiTheme="minorHAnsi" w:cstheme="minorHAnsi"/>
                <w:sz w:val="24"/>
              </w:rPr>
            </w:pPr>
          </w:p>
        </w:tc>
        <w:tc>
          <w:tcPr>
            <w:tcW w:w="1384" w:type="dxa"/>
            <w:shd w:val="pct15" w:color="auto" w:fill="auto"/>
          </w:tcPr>
          <w:p w14:paraId="7BB39C7B"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D+</w:t>
            </w:r>
          </w:p>
        </w:tc>
        <w:tc>
          <w:tcPr>
            <w:tcW w:w="1620" w:type="dxa"/>
            <w:shd w:val="pct15" w:color="auto" w:fill="auto"/>
          </w:tcPr>
          <w:p w14:paraId="34870528"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1.3</w:t>
            </w:r>
          </w:p>
        </w:tc>
        <w:tc>
          <w:tcPr>
            <w:tcW w:w="1440" w:type="dxa"/>
            <w:shd w:val="pct15" w:color="auto" w:fill="auto"/>
          </w:tcPr>
          <w:p w14:paraId="3ADDADB7"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55-59</w:t>
            </w:r>
          </w:p>
        </w:tc>
      </w:tr>
      <w:tr w:rsidR="00411FF7" w:rsidRPr="00411FF7" w14:paraId="24AC9B28" w14:textId="77777777" w:rsidTr="000A2AFD">
        <w:tc>
          <w:tcPr>
            <w:tcW w:w="1548" w:type="dxa"/>
          </w:tcPr>
          <w:p w14:paraId="68BEA91F"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B</w:t>
            </w:r>
          </w:p>
        </w:tc>
        <w:tc>
          <w:tcPr>
            <w:tcW w:w="1620" w:type="dxa"/>
          </w:tcPr>
          <w:p w14:paraId="756AEE37"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3.0</w:t>
            </w:r>
          </w:p>
        </w:tc>
        <w:tc>
          <w:tcPr>
            <w:tcW w:w="1620" w:type="dxa"/>
          </w:tcPr>
          <w:p w14:paraId="224199A9"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73-76</w:t>
            </w:r>
          </w:p>
        </w:tc>
        <w:tc>
          <w:tcPr>
            <w:tcW w:w="236" w:type="dxa"/>
            <w:shd w:val="pct50" w:color="auto" w:fill="auto"/>
          </w:tcPr>
          <w:p w14:paraId="49B0AE9A" w14:textId="77777777" w:rsidR="00411FF7" w:rsidRPr="00411FF7" w:rsidRDefault="00411FF7" w:rsidP="000A2AFD">
            <w:pPr>
              <w:jc w:val="center"/>
              <w:rPr>
                <w:rFonts w:asciiTheme="minorHAnsi" w:hAnsiTheme="minorHAnsi" w:cstheme="minorHAnsi"/>
                <w:sz w:val="24"/>
              </w:rPr>
            </w:pPr>
          </w:p>
        </w:tc>
        <w:tc>
          <w:tcPr>
            <w:tcW w:w="1384" w:type="dxa"/>
            <w:shd w:val="pct15" w:color="auto" w:fill="auto"/>
          </w:tcPr>
          <w:p w14:paraId="1A272B5B"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D</w:t>
            </w:r>
          </w:p>
        </w:tc>
        <w:tc>
          <w:tcPr>
            <w:tcW w:w="1620" w:type="dxa"/>
            <w:shd w:val="pct15" w:color="auto" w:fill="auto"/>
          </w:tcPr>
          <w:p w14:paraId="6BB6FAA1"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1.0</w:t>
            </w:r>
          </w:p>
        </w:tc>
        <w:tc>
          <w:tcPr>
            <w:tcW w:w="1440" w:type="dxa"/>
            <w:shd w:val="pct15" w:color="auto" w:fill="auto"/>
          </w:tcPr>
          <w:p w14:paraId="65B9D1A5"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50-54</w:t>
            </w:r>
          </w:p>
        </w:tc>
      </w:tr>
      <w:tr w:rsidR="00411FF7" w:rsidRPr="00411FF7" w14:paraId="08747B0C" w14:textId="77777777" w:rsidTr="000A2AFD">
        <w:tc>
          <w:tcPr>
            <w:tcW w:w="1548" w:type="dxa"/>
          </w:tcPr>
          <w:p w14:paraId="0CC91CCF"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B-</w:t>
            </w:r>
          </w:p>
        </w:tc>
        <w:tc>
          <w:tcPr>
            <w:tcW w:w="1620" w:type="dxa"/>
          </w:tcPr>
          <w:p w14:paraId="1A62EB6C"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2.7</w:t>
            </w:r>
          </w:p>
        </w:tc>
        <w:tc>
          <w:tcPr>
            <w:tcW w:w="1620" w:type="dxa"/>
          </w:tcPr>
          <w:p w14:paraId="5FEE46E1"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70-72</w:t>
            </w:r>
          </w:p>
        </w:tc>
        <w:tc>
          <w:tcPr>
            <w:tcW w:w="236" w:type="dxa"/>
            <w:shd w:val="pct50" w:color="auto" w:fill="auto"/>
          </w:tcPr>
          <w:p w14:paraId="53220BDD" w14:textId="77777777" w:rsidR="00411FF7" w:rsidRPr="00411FF7" w:rsidRDefault="00411FF7" w:rsidP="000A2AFD">
            <w:pPr>
              <w:jc w:val="center"/>
              <w:rPr>
                <w:rFonts w:asciiTheme="minorHAnsi" w:hAnsiTheme="minorHAnsi" w:cstheme="minorHAnsi"/>
                <w:sz w:val="24"/>
              </w:rPr>
            </w:pPr>
          </w:p>
        </w:tc>
        <w:tc>
          <w:tcPr>
            <w:tcW w:w="1384" w:type="dxa"/>
            <w:shd w:val="pct15" w:color="auto" w:fill="auto"/>
          </w:tcPr>
          <w:p w14:paraId="5C2E0D3A"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F</w:t>
            </w:r>
          </w:p>
        </w:tc>
        <w:tc>
          <w:tcPr>
            <w:tcW w:w="1620" w:type="dxa"/>
            <w:shd w:val="pct15" w:color="auto" w:fill="auto"/>
          </w:tcPr>
          <w:p w14:paraId="6DBE5225"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0.0</w:t>
            </w:r>
          </w:p>
        </w:tc>
        <w:tc>
          <w:tcPr>
            <w:tcW w:w="1440" w:type="dxa"/>
            <w:shd w:val="pct15" w:color="auto" w:fill="auto"/>
          </w:tcPr>
          <w:p w14:paraId="39623ABF" w14:textId="77777777" w:rsidR="00411FF7" w:rsidRPr="00411FF7" w:rsidRDefault="00411FF7" w:rsidP="000A2AFD">
            <w:pPr>
              <w:jc w:val="center"/>
              <w:rPr>
                <w:rFonts w:asciiTheme="minorHAnsi" w:hAnsiTheme="minorHAnsi" w:cstheme="minorHAnsi"/>
                <w:sz w:val="24"/>
              </w:rPr>
            </w:pPr>
            <w:r w:rsidRPr="00411FF7">
              <w:rPr>
                <w:rFonts w:asciiTheme="minorHAnsi" w:hAnsiTheme="minorHAnsi" w:cstheme="minorHAnsi"/>
                <w:sz w:val="24"/>
              </w:rPr>
              <w:t>00-49</w:t>
            </w:r>
          </w:p>
        </w:tc>
      </w:tr>
    </w:tbl>
    <w:p w14:paraId="77A11DAC" w14:textId="77777777" w:rsidR="000828CE" w:rsidRPr="00411FF7" w:rsidRDefault="000828CE" w:rsidP="000828CE">
      <w:pPr>
        <w:rPr>
          <w:rFonts w:asciiTheme="minorHAnsi" w:hAnsiTheme="minorHAnsi" w:cstheme="minorHAnsi"/>
          <w:sz w:val="22"/>
        </w:rPr>
      </w:pPr>
    </w:p>
    <w:p w14:paraId="7AFC5707" w14:textId="77777777" w:rsidR="00411FF7" w:rsidRPr="00D02F14" w:rsidRDefault="00411FF7" w:rsidP="00411FF7">
      <w:pPr>
        <w:rPr>
          <w:rFonts w:asciiTheme="minorHAnsi" w:hAnsiTheme="minorHAnsi" w:cstheme="minorHAnsi"/>
          <w:b/>
          <w:sz w:val="28"/>
          <w:szCs w:val="28"/>
        </w:rPr>
      </w:pPr>
      <w:r w:rsidRPr="002B06A2">
        <w:rPr>
          <w:rFonts w:asciiTheme="minorHAnsi" w:hAnsiTheme="minorHAnsi" w:cstheme="minorHAnsi"/>
          <w:b/>
          <w:sz w:val="28"/>
          <w:szCs w:val="28"/>
        </w:rPr>
        <w:t xml:space="preserve">COURSE </w:t>
      </w:r>
      <w:r w:rsidRPr="00D02F14">
        <w:rPr>
          <w:rFonts w:asciiTheme="minorHAnsi" w:hAnsiTheme="minorHAnsi" w:cstheme="minorHAnsi"/>
          <w:b/>
          <w:sz w:val="28"/>
          <w:szCs w:val="28"/>
        </w:rPr>
        <w:t>SCHEDULE/TENTATIVE TIMELINE:</w:t>
      </w:r>
    </w:p>
    <w:tbl>
      <w:tblPr>
        <w:tblStyle w:val="TableGrid"/>
        <w:tblW w:w="10350" w:type="dxa"/>
        <w:tblInd w:w="-27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070"/>
        <w:gridCol w:w="4950"/>
        <w:gridCol w:w="3330"/>
      </w:tblGrid>
      <w:tr w:rsidR="00DD475C" w14:paraId="558659A4" w14:textId="77777777" w:rsidTr="00573FD2">
        <w:tc>
          <w:tcPr>
            <w:tcW w:w="2070" w:type="dxa"/>
          </w:tcPr>
          <w:p w14:paraId="3DA39803" w14:textId="77777777" w:rsidR="00DD475C" w:rsidRDefault="00DD475C"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 xml:space="preserve">September </w:t>
            </w:r>
            <w:r w:rsidR="00E25491">
              <w:rPr>
                <w:rFonts w:asciiTheme="minorHAnsi" w:hAnsiTheme="minorHAnsi" w:cstheme="minorHAnsi"/>
                <w:bCs/>
                <w:spacing w:val="-2"/>
                <w:sz w:val="24"/>
                <w:lang w:val="en-GB"/>
              </w:rPr>
              <w:t>7</w:t>
            </w:r>
          </w:p>
        </w:tc>
        <w:tc>
          <w:tcPr>
            <w:tcW w:w="4950" w:type="dxa"/>
          </w:tcPr>
          <w:p w14:paraId="480B774B" w14:textId="77777777" w:rsidR="00DD475C" w:rsidRDefault="00573FD2"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 xml:space="preserve">Welcome and </w:t>
            </w:r>
            <w:r w:rsidR="00E25491">
              <w:rPr>
                <w:rFonts w:asciiTheme="minorHAnsi" w:hAnsiTheme="minorHAnsi" w:cstheme="minorHAnsi"/>
                <w:bCs/>
                <w:spacing w:val="-2"/>
                <w:sz w:val="24"/>
                <w:lang w:val="en-GB"/>
              </w:rPr>
              <w:t>the Big Picture</w:t>
            </w:r>
          </w:p>
        </w:tc>
        <w:tc>
          <w:tcPr>
            <w:tcW w:w="3330" w:type="dxa"/>
          </w:tcPr>
          <w:p w14:paraId="7AEC47AB" w14:textId="77777777" w:rsidR="00DD475C" w:rsidRDefault="00DD475C" w:rsidP="00411FF7">
            <w:pPr>
              <w:tabs>
                <w:tab w:val="left" w:pos="-720"/>
              </w:tabs>
              <w:suppressAutoHyphens/>
              <w:spacing w:line="240" w:lineRule="atLeast"/>
              <w:jc w:val="both"/>
              <w:rPr>
                <w:rFonts w:asciiTheme="minorHAnsi" w:hAnsiTheme="minorHAnsi" w:cstheme="minorHAnsi"/>
                <w:bCs/>
                <w:spacing w:val="-2"/>
                <w:sz w:val="24"/>
                <w:lang w:val="en-GB"/>
              </w:rPr>
            </w:pPr>
          </w:p>
        </w:tc>
      </w:tr>
      <w:tr w:rsidR="00DD475C" w14:paraId="4B261794" w14:textId="77777777" w:rsidTr="00573FD2">
        <w:tc>
          <w:tcPr>
            <w:tcW w:w="2070" w:type="dxa"/>
          </w:tcPr>
          <w:p w14:paraId="1E29BF6C" w14:textId="77777777" w:rsidR="00DD475C" w:rsidRDefault="00DD475C" w:rsidP="00411FF7">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 xml:space="preserve">September </w:t>
            </w:r>
            <w:r w:rsidR="00E25491">
              <w:rPr>
                <w:rFonts w:asciiTheme="minorHAnsi" w:hAnsiTheme="minorHAnsi" w:cstheme="minorHAnsi"/>
                <w:bCs/>
                <w:spacing w:val="-2"/>
                <w:sz w:val="24"/>
                <w:lang w:val="en-GB"/>
              </w:rPr>
              <w:t>10</w:t>
            </w:r>
          </w:p>
        </w:tc>
        <w:tc>
          <w:tcPr>
            <w:tcW w:w="4950" w:type="dxa"/>
          </w:tcPr>
          <w:p w14:paraId="42A159B7" w14:textId="77777777" w:rsidR="00DD475C" w:rsidRPr="00E25491" w:rsidRDefault="00E25491" w:rsidP="00411FF7">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Timeline and Eras</w:t>
            </w:r>
          </w:p>
        </w:tc>
        <w:tc>
          <w:tcPr>
            <w:tcW w:w="3330" w:type="dxa"/>
          </w:tcPr>
          <w:p w14:paraId="42FBA642" w14:textId="77777777" w:rsidR="00DD475C" w:rsidRPr="00DD475C" w:rsidRDefault="00DD475C" w:rsidP="00411FF7">
            <w:pPr>
              <w:tabs>
                <w:tab w:val="left" w:pos="-720"/>
              </w:tabs>
              <w:suppressAutoHyphens/>
              <w:spacing w:line="240" w:lineRule="atLeast"/>
              <w:jc w:val="both"/>
              <w:rPr>
                <w:rFonts w:asciiTheme="minorHAnsi" w:hAnsiTheme="minorHAnsi" w:cstheme="minorHAnsi"/>
                <w:b/>
                <w:bCs/>
                <w:spacing w:val="-2"/>
                <w:sz w:val="24"/>
                <w:lang w:val="en-GB"/>
              </w:rPr>
            </w:pPr>
          </w:p>
        </w:tc>
      </w:tr>
      <w:tr w:rsidR="00DD475C" w14:paraId="54692055" w14:textId="77777777" w:rsidTr="00573FD2">
        <w:tc>
          <w:tcPr>
            <w:tcW w:w="2070" w:type="dxa"/>
          </w:tcPr>
          <w:p w14:paraId="0F636E4C" w14:textId="77777777" w:rsidR="00DD475C" w:rsidRDefault="00DD475C" w:rsidP="00411FF7">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 xml:space="preserve">September </w:t>
            </w:r>
            <w:r w:rsidR="00E25491">
              <w:rPr>
                <w:rFonts w:asciiTheme="minorHAnsi" w:hAnsiTheme="minorHAnsi" w:cstheme="minorHAnsi"/>
                <w:bCs/>
                <w:spacing w:val="-2"/>
                <w:sz w:val="24"/>
                <w:lang w:val="en-GB"/>
              </w:rPr>
              <w:t>14</w:t>
            </w:r>
          </w:p>
        </w:tc>
        <w:tc>
          <w:tcPr>
            <w:tcW w:w="4950" w:type="dxa"/>
          </w:tcPr>
          <w:p w14:paraId="748B11CD" w14:textId="77777777" w:rsidR="00DD475C" w:rsidRDefault="00E25491" w:rsidP="00411FF7">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Mongol Empire</w:t>
            </w:r>
          </w:p>
        </w:tc>
        <w:tc>
          <w:tcPr>
            <w:tcW w:w="3330" w:type="dxa"/>
          </w:tcPr>
          <w:p w14:paraId="1636EE85" w14:textId="77777777" w:rsidR="00DD475C" w:rsidRDefault="00DD475C" w:rsidP="00411FF7">
            <w:pPr>
              <w:tabs>
                <w:tab w:val="left" w:pos="-720"/>
              </w:tabs>
              <w:suppressAutoHyphens/>
              <w:spacing w:line="240" w:lineRule="atLeast"/>
              <w:jc w:val="both"/>
              <w:rPr>
                <w:rFonts w:asciiTheme="minorHAnsi" w:hAnsiTheme="minorHAnsi" w:cstheme="minorHAnsi"/>
                <w:bCs/>
                <w:spacing w:val="-2"/>
                <w:sz w:val="24"/>
                <w:lang w:val="en-GB"/>
              </w:rPr>
            </w:pPr>
          </w:p>
        </w:tc>
      </w:tr>
      <w:tr w:rsidR="00E25491" w14:paraId="2D33507F" w14:textId="77777777" w:rsidTr="00573FD2">
        <w:tc>
          <w:tcPr>
            <w:tcW w:w="2070" w:type="dxa"/>
          </w:tcPr>
          <w:p w14:paraId="600A49AC"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September 17</w:t>
            </w:r>
          </w:p>
        </w:tc>
        <w:tc>
          <w:tcPr>
            <w:tcW w:w="4950" w:type="dxa"/>
          </w:tcPr>
          <w:p w14:paraId="05B941CD"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Black Death and Little Ice Age</w:t>
            </w:r>
          </w:p>
        </w:tc>
        <w:tc>
          <w:tcPr>
            <w:tcW w:w="3330" w:type="dxa"/>
          </w:tcPr>
          <w:p w14:paraId="2F1E01AF"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p>
        </w:tc>
      </w:tr>
      <w:tr w:rsidR="00E25491" w14:paraId="6427580B" w14:textId="77777777" w:rsidTr="00573FD2">
        <w:tc>
          <w:tcPr>
            <w:tcW w:w="2070" w:type="dxa"/>
          </w:tcPr>
          <w:p w14:paraId="24A3DB46"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September 21</w:t>
            </w:r>
          </w:p>
        </w:tc>
        <w:tc>
          <w:tcPr>
            <w:tcW w:w="4950" w:type="dxa"/>
          </w:tcPr>
          <w:p w14:paraId="3D1FDCAE"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Gunpowder Empires</w:t>
            </w:r>
          </w:p>
        </w:tc>
        <w:tc>
          <w:tcPr>
            <w:tcW w:w="3330" w:type="dxa"/>
          </w:tcPr>
          <w:p w14:paraId="0A61C74C"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p>
        </w:tc>
      </w:tr>
      <w:tr w:rsidR="00E25491" w14:paraId="2281815E" w14:textId="77777777" w:rsidTr="00573FD2">
        <w:tc>
          <w:tcPr>
            <w:tcW w:w="2070" w:type="dxa"/>
          </w:tcPr>
          <w:p w14:paraId="546988FE" w14:textId="0C653593" w:rsidR="00E25491" w:rsidRDefault="00E25491" w:rsidP="00214308">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 xml:space="preserve">September </w:t>
            </w:r>
            <w:r w:rsidR="00214308">
              <w:rPr>
                <w:rFonts w:asciiTheme="minorHAnsi" w:hAnsiTheme="minorHAnsi" w:cstheme="minorHAnsi"/>
                <w:bCs/>
                <w:spacing w:val="-2"/>
                <w:sz w:val="24"/>
                <w:lang w:val="en-GB"/>
              </w:rPr>
              <w:t>2</w:t>
            </w:r>
            <w:r>
              <w:rPr>
                <w:rFonts w:asciiTheme="minorHAnsi" w:hAnsiTheme="minorHAnsi" w:cstheme="minorHAnsi"/>
                <w:bCs/>
                <w:spacing w:val="-2"/>
                <w:sz w:val="24"/>
                <w:lang w:val="en-GB"/>
              </w:rPr>
              <w:t>4</w:t>
            </w:r>
          </w:p>
        </w:tc>
        <w:tc>
          <w:tcPr>
            <w:tcW w:w="4950" w:type="dxa"/>
          </w:tcPr>
          <w:p w14:paraId="6FB960CC"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Ming China</w:t>
            </w:r>
          </w:p>
        </w:tc>
        <w:tc>
          <w:tcPr>
            <w:tcW w:w="3330" w:type="dxa"/>
          </w:tcPr>
          <w:p w14:paraId="35C35ADC"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p>
        </w:tc>
      </w:tr>
      <w:tr w:rsidR="00E25491" w14:paraId="35D96A17" w14:textId="77777777" w:rsidTr="00573FD2">
        <w:tc>
          <w:tcPr>
            <w:tcW w:w="2070" w:type="dxa"/>
          </w:tcPr>
          <w:p w14:paraId="5D4CA5A6"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September 28</w:t>
            </w:r>
          </w:p>
        </w:tc>
        <w:tc>
          <w:tcPr>
            <w:tcW w:w="4950" w:type="dxa"/>
          </w:tcPr>
          <w:p w14:paraId="607BBB7A"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Russia</w:t>
            </w:r>
          </w:p>
        </w:tc>
        <w:tc>
          <w:tcPr>
            <w:tcW w:w="3330" w:type="dxa"/>
          </w:tcPr>
          <w:p w14:paraId="05D41FED"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p>
        </w:tc>
      </w:tr>
      <w:tr w:rsidR="00E25491" w14:paraId="48DC5067" w14:textId="77777777" w:rsidTr="00573FD2">
        <w:tc>
          <w:tcPr>
            <w:tcW w:w="2070" w:type="dxa"/>
          </w:tcPr>
          <w:p w14:paraId="70C7C786"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1</w:t>
            </w:r>
          </w:p>
        </w:tc>
        <w:tc>
          <w:tcPr>
            <w:tcW w:w="4950" w:type="dxa"/>
          </w:tcPr>
          <w:p w14:paraId="3B3E5159"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Renaissance and Italian City States</w:t>
            </w:r>
          </w:p>
        </w:tc>
        <w:tc>
          <w:tcPr>
            <w:tcW w:w="3330" w:type="dxa"/>
          </w:tcPr>
          <w:p w14:paraId="60C38BF0" w14:textId="77777777" w:rsidR="00E25491" w:rsidRDefault="001F59AF" w:rsidP="00E25491">
            <w:pPr>
              <w:tabs>
                <w:tab w:val="left" w:pos="-720"/>
              </w:tabs>
              <w:suppressAutoHyphens/>
              <w:spacing w:line="240" w:lineRule="atLeast"/>
              <w:jc w:val="both"/>
              <w:rPr>
                <w:rFonts w:asciiTheme="minorHAnsi" w:hAnsiTheme="minorHAnsi" w:cstheme="minorHAnsi"/>
                <w:bCs/>
                <w:spacing w:val="-2"/>
                <w:sz w:val="24"/>
                <w:lang w:val="en-GB"/>
              </w:rPr>
            </w:pPr>
            <w:r w:rsidRPr="00573FD2">
              <w:rPr>
                <w:rFonts w:asciiTheme="minorHAnsi" w:hAnsiTheme="minorHAnsi" w:cstheme="minorHAnsi"/>
                <w:b/>
                <w:bCs/>
                <w:spacing w:val="-2"/>
                <w:sz w:val="24"/>
                <w:lang w:val="en-GB"/>
              </w:rPr>
              <w:t>Primary Source Assessment Due</w:t>
            </w:r>
          </w:p>
        </w:tc>
      </w:tr>
      <w:tr w:rsidR="00E25491" w14:paraId="0DE8AA43" w14:textId="77777777" w:rsidTr="00573FD2">
        <w:tc>
          <w:tcPr>
            <w:tcW w:w="2070" w:type="dxa"/>
          </w:tcPr>
          <w:p w14:paraId="47054D91"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5</w:t>
            </w:r>
          </w:p>
        </w:tc>
        <w:tc>
          <w:tcPr>
            <w:tcW w:w="4950" w:type="dxa"/>
          </w:tcPr>
          <w:p w14:paraId="317D9ED3" w14:textId="77777777" w:rsidR="00E25491" w:rsidRDefault="001F59AF"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European Quest for India</w:t>
            </w:r>
          </w:p>
        </w:tc>
        <w:tc>
          <w:tcPr>
            <w:tcW w:w="3330" w:type="dxa"/>
          </w:tcPr>
          <w:p w14:paraId="3B42D4C0"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p>
        </w:tc>
      </w:tr>
      <w:tr w:rsidR="00E25491" w14:paraId="495E7DD1" w14:textId="77777777" w:rsidTr="00573FD2">
        <w:tc>
          <w:tcPr>
            <w:tcW w:w="2070" w:type="dxa"/>
          </w:tcPr>
          <w:p w14:paraId="31D87E05"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8</w:t>
            </w:r>
          </w:p>
        </w:tc>
        <w:tc>
          <w:tcPr>
            <w:tcW w:w="4950" w:type="dxa"/>
          </w:tcPr>
          <w:p w14:paraId="596749B3" w14:textId="77777777" w:rsidR="00E25491" w:rsidRP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
                <w:bCs/>
                <w:spacing w:val="-2"/>
                <w:sz w:val="24"/>
                <w:lang w:val="en-GB"/>
              </w:rPr>
              <w:t>Thanksgiving – No Class</w:t>
            </w:r>
          </w:p>
        </w:tc>
        <w:tc>
          <w:tcPr>
            <w:tcW w:w="3330" w:type="dxa"/>
          </w:tcPr>
          <w:p w14:paraId="6A834798"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p>
        </w:tc>
      </w:tr>
      <w:tr w:rsidR="00E25491" w14:paraId="182BF266" w14:textId="77777777" w:rsidTr="00573FD2">
        <w:tc>
          <w:tcPr>
            <w:tcW w:w="2070" w:type="dxa"/>
          </w:tcPr>
          <w:p w14:paraId="490D8E78"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12</w:t>
            </w:r>
          </w:p>
        </w:tc>
        <w:tc>
          <w:tcPr>
            <w:tcW w:w="4950" w:type="dxa"/>
          </w:tcPr>
          <w:p w14:paraId="281F7FBD" w14:textId="77777777" w:rsidR="00E25491" w:rsidRPr="001F59AF" w:rsidRDefault="001F59AF" w:rsidP="00E25491">
            <w:pPr>
              <w:tabs>
                <w:tab w:val="left" w:pos="-720"/>
              </w:tabs>
              <w:suppressAutoHyphens/>
              <w:spacing w:line="240" w:lineRule="atLeast"/>
              <w:jc w:val="both"/>
              <w:rPr>
                <w:rFonts w:asciiTheme="minorHAnsi" w:hAnsiTheme="minorHAnsi" w:cstheme="minorHAnsi"/>
                <w:b/>
                <w:bCs/>
                <w:spacing w:val="-2"/>
                <w:sz w:val="24"/>
                <w:lang w:val="en-GB"/>
              </w:rPr>
            </w:pPr>
            <w:r>
              <w:rPr>
                <w:rFonts w:asciiTheme="minorHAnsi" w:hAnsiTheme="minorHAnsi" w:cstheme="minorHAnsi"/>
                <w:bCs/>
                <w:spacing w:val="-2"/>
                <w:sz w:val="24"/>
                <w:lang w:val="en-GB"/>
              </w:rPr>
              <w:t>The Conquistadors – Europeans in the Americas</w:t>
            </w:r>
          </w:p>
        </w:tc>
        <w:tc>
          <w:tcPr>
            <w:tcW w:w="3330" w:type="dxa"/>
          </w:tcPr>
          <w:p w14:paraId="5B744FF3" w14:textId="77777777" w:rsidR="00E25491" w:rsidRDefault="00E25491" w:rsidP="00E25491">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2DD11FF2" w14:textId="77777777" w:rsidTr="00573FD2">
        <w:tc>
          <w:tcPr>
            <w:tcW w:w="2070" w:type="dxa"/>
          </w:tcPr>
          <w:p w14:paraId="68FEF3B7"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lastRenderedPageBreak/>
              <w:t>October 15</w:t>
            </w:r>
          </w:p>
        </w:tc>
        <w:tc>
          <w:tcPr>
            <w:tcW w:w="4950" w:type="dxa"/>
          </w:tcPr>
          <w:p w14:paraId="17D8AA52" w14:textId="77777777" w:rsidR="001F59AF" w:rsidRPr="001F59AF" w:rsidRDefault="001F59AF" w:rsidP="001F59AF">
            <w:pPr>
              <w:tabs>
                <w:tab w:val="left" w:pos="-720"/>
              </w:tabs>
              <w:suppressAutoHyphens/>
              <w:spacing w:line="240" w:lineRule="atLeast"/>
              <w:jc w:val="both"/>
              <w:rPr>
                <w:rFonts w:asciiTheme="minorHAnsi" w:hAnsiTheme="minorHAnsi" w:cstheme="minorHAnsi"/>
                <w:b/>
                <w:bCs/>
                <w:spacing w:val="-2"/>
                <w:sz w:val="24"/>
                <w:lang w:val="en-GB"/>
              </w:rPr>
            </w:pPr>
            <w:r w:rsidRPr="001F59AF">
              <w:rPr>
                <w:rFonts w:asciiTheme="minorHAnsi" w:hAnsiTheme="minorHAnsi" w:cstheme="minorHAnsi"/>
                <w:b/>
                <w:bCs/>
                <w:spacing w:val="-2"/>
                <w:sz w:val="24"/>
                <w:lang w:val="en-GB"/>
              </w:rPr>
              <w:t>Test #1</w:t>
            </w:r>
          </w:p>
        </w:tc>
        <w:tc>
          <w:tcPr>
            <w:tcW w:w="3330" w:type="dxa"/>
          </w:tcPr>
          <w:p w14:paraId="6E0AC269"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46C3F107" w14:textId="77777777" w:rsidTr="00573FD2">
        <w:tc>
          <w:tcPr>
            <w:tcW w:w="2070" w:type="dxa"/>
          </w:tcPr>
          <w:p w14:paraId="4AC34CAC"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19</w:t>
            </w:r>
          </w:p>
        </w:tc>
        <w:tc>
          <w:tcPr>
            <w:tcW w:w="4950" w:type="dxa"/>
          </w:tcPr>
          <w:p w14:paraId="41614072" w14:textId="77777777" w:rsidR="001F59AF" w:rsidRPr="00DD475C" w:rsidRDefault="001F59AF" w:rsidP="001F59AF">
            <w:pPr>
              <w:tabs>
                <w:tab w:val="left" w:pos="-720"/>
              </w:tabs>
              <w:suppressAutoHyphens/>
              <w:spacing w:line="240" w:lineRule="atLeast"/>
              <w:jc w:val="both"/>
              <w:rPr>
                <w:rFonts w:asciiTheme="minorHAnsi" w:hAnsiTheme="minorHAnsi" w:cstheme="minorHAnsi"/>
                <w:b/>
                <w:bCs/>
                <w:spacing w:val="-2"/>
                <w:sz w:val="24"/>
                <w:lang w:val="en-GB"/>
              </w:rPr>
            </w:pPr>
            <w:r>
              <w:rPr>
                <w:rFonts w:asciiTheme="minorHAnsi" w:hAnsiTheme="minorHAnsi" w:cstheme="minorHAnsi"/>
                <w:bCs/>
                <w:spacing w:val="-2"/>
                <w:sz w:val="24"/>
                <w:lang w:val="en-GB"/>
              </w:rPr>
              <w:t>The Commercial Revolution</w:t>
            </w:r>
          </w:p>
        </w:tc>
        <w:tc>
          <w:tcPr>
            <w:tcW w:w="3330" w:type="dxa"/>
          </w:tcPr>
          <w:p w14:paraId="4AF226B6"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7BE9A4D8" w14:textId="77777777" w:rsidTr="00573FD2">
        <w:tc>
          <w:tcPr>
            <w:tcW w:w="2070" w:type="dxa"/>
          </w:tcPr>
          <w:p w14:paraId="66027C5F"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22</w:t>
            </w:r>
          </w:p>
        </w:tc>
        <w:tc>
          <w:tcPr>
            <w:tcW w:w="4950" w:type="dxa"/>
          </w:tcPr>
          <w:p w14:paraId="086A38C2"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European Colonial Systems</w:t>
            </w:r>
          </w:p>
        </w:tc>
        <w:tc>
          <w:tcPr>
            <w:tcW w:w="3330" w:type="dxa"/>
          </w:tcPr>
          <w:p w14:paraId="6E1021B2" w14:textId="77777777" w:rsidR="001F59AF" w:rsidRPr="00573FD2" w:rsidRDefault="001F59AF" w:rsidP="001F59AF">
            <w:pPr>
              <w:tabs>
                <w:tab w:val="left" w:pos="-720"/>
              </w:tabs>
              <w:suppressAutoHyphens/>
              <w:spacing w:line="240" w:lineRule="atLeast"/>
              <w:jc w:val="both"/>
              <w:rPr>
                <w:rFonts w:asciiTheme="minorHAnsi" w:hAnsiTheme="minorHAnsi" w:cstheme="minorHAnsi"/>
                <w:b/>
                <w:bCs/>
                <w:spacing w:val="-2"/>
                <w:sz w:val="24"/>
                <w:lang w:val="en-GB"/>
              </w:rPr>
            </w:pPr>
          </w:p>
        </w:tc>
      </w:tr>
      <w:tr w:rsidR="001F59AF" w14:paraId="7A5E5B1B" w14:textId="77777777" w:rsidTr="00573FD2">
        <w:tc>
          <w:tcPr>
            <w:tcW w:w="2070" w:type="dxa"/>
          </w:tcPr>
          <w:p w14:paraId="4D65E3FC"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26</w:t>
            </w:r>
          </w:p>
        </w:tc>
        <w:tc>
          <w:tcPr>
            <w:tcW w:w="4950" w:type="dxa"/>
          </w:tcPr>
          <w:p w14:paraId="58E81B94"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Slavery in the Americas</w:t>
            </w:r>
          </w:p>
        </w:tc>
        <w:tc>
          <w:tcPr>
            <w:tcW w:w="3330" w:type="dxa"/>
          </w:tcPr>
          <w:p w14:paraId="5B76DF38"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0E4484BF" w14:textId="77777777" w:rsidTr="00573FD2">
        <w:tc>
          <w:tcPr>
            <w:tcW w:w="2070" w:type="dxa"/>
          </w:tcPr>
          <w:p w14:paraId="10DA0D01"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October 29</w:t>
            </w:r>
          </w:p>
        </w:tc>
        <w:tc>
          <w:tcPr>
            <w:tcW w:w="4950" w:type="dxa"/>
          </w:tcPr>
          <w:p w14:paraId="18318BF3"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Japan, China, and Europe</w:t>
            </w:r>
          </w:p>
        </w:tc>
        <w:tc>
          <w:tcPr>
            <w:tcW w:w="3330" w:type="dxa"/>
          </w:tcPr>
          <w:p w14:paraId="3FD29FAD" w14:textId="77777777" w:rsidR="001F59AF" w:rsidRPr="00C34BE1" w:rsidRDefault="00C34BE1" w:rsidP="00C34BE1">
            <w:pPr>
              <w:tabs>
                <w:tab w:val="left" w:pos="-720"/>
              </w:tabs>
              <w:suppressAutoHyphens/>
              <w:spacing w:line="240" w:lineRule="atLeast"/>
              <w:rPr>
                <w:rFonts w:asciiTheme="minorHAnsi" w:hAnsiTheme="minorHAnsi" w:cstheme="minorHAnsi"/>
                <w:b/>
                <w:bCs/>
                <w:spacing w:val="-2"/>
                <w:sz w:val="24"/>
                <w:lang w:val="en-GB"/>
              </w:rPr>
            </w:pPr>
            <w:r>
              <w:rPr>
                <w:rFonts w:asciiTheme="minorHAnsi" w:hAnsiTheme="minorHAnsi" w:cstheme="minorHAnsi"/>
                <w:b/>
                <w:bCs/>
                <w:spacing w:val="-2"/>
                <w:sz w:val="24"/>
                <w:lang w:val="en-GB"/>
              </w:rPr>
              <w:t>October 30 is last day to withdraw with permission</w:t>
            </w:r>
          </w:p>
        </w:tc>
      </w:tr>
      <w:tr w:rsidR="001F59AF" w14:paraId="3239E0E7" w14:textId="77777777" w:rsidTr="00573FD2">
        <w:tc>
          <w:tcPr>
            <w:tcW w:w="2070" w:type="dxa"/>
          </w:tcPr>
          <w:p w14:paraId="75A53F24"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2</w:t>
            </w:r>
          </w:p>
        </w:tc>
        <w:tc>
          <w:tcPr>
            <w:tcW w:w="4950" w:type="dxa"/>
          </w:tcPr>
          <w:p w14:paraId="5F744B47" w14:textId="77777777" w:rsidR="001F59AF" w:rsidRDefault="001F59AF" w:rsidP="001F59AF">
            <w:pPr>
              <w:tabs>
                <w:tab w:val="left" w:pos="-720"/>
              </w:tabs>
              <w:suppressAutoHyphens/>
              <w:spacing w:line="240" w:lineRule="atLeast"/>
              <w:rPr>
                <w:rFonts w:asciiTheme="minorHAnsi" w:hAnsiTheme="minorHAnsi" w:cstheme="minorHAnsi"/>
                <w:bCs/>
                <w:spacing w:val="-2"/>
                <w:sz w:val="24"/>
                <w:lang w:val="en-GB"/>
              </w:rPr>
            </w:pPr>
            <w:r>
              <w:rPr>
                <w:rFonts w:asciiTheme="minorHAnsi" w:hAnsiTheme="minorHAnsi" w:cstheme="minorHAnsi"/>
                <w:bCs/>
                <w:spacing w:val="-2"/>
                <w:sz w:val="24"/>
                <w:lang w:val="en-GB"/>
              </w:rPr>
              <w:t>Wars of Empire</w:t>
            </w:r>
          </w:p>
        </w:tc>
        <w:tc>
          <w:tcPr>
            <w:tcW w:w="3330" w:type="dxa"/>
          </w:tcPr>
          <w:p w14:paraId="0B78BEBC"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69F4E05C" w14:textId="77777777" w:rsidTr="00573FD2">
        <w:tc>
          <w:tcPr>
            <w:tcW w:w="2070" w:type="dxa"/>
          </w:tcPr>
          <w:p w14:paraId="7175D701"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5</w:t>
            </w:r>
          </w:p>
        </w:tc>
        <w:tc>
          <w:tcPr>
            <w:tcW w:w="4950" w:type="dxa"/>
          </w:tcPr>
          <w:p w14:paraId="50C64071"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Christian Reformation</w:t>
            </w:r>
          </w:p>
        </w:tc>
        <w:tc>
          <w:tcPr>
            <w:tcW w:w="3330" w:type="dxa"/>
          </w:tcPr>
          <w:p w14:paraId="60A30B49"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0A92FD18" w14:textId="77777777" w:rsidTr="00573FD2">
        <w:tc>
          <w:tcPr>
            <w:tcW w:w="2070" w:type="dxa"/>
          </w:tcPr>
          <w:p w14:paraId="72501863"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9</w:t>
            </w:r>
          </w:p>
        </w:tc>
        <w:tc>
          <w:tcPr>
            <w:tcW w:w="4950" w:type="dxa"/>
          </w:tcPr>
          <w:p w14:paraId="05C48E8C" w14:textId="77777777" w:rsidR="001F59AF" w:rsidRPr="00DD475C"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
                <w:bCs/>
                <w:spacing w:val="-2"/>
                <w:sz w:val="24"/>
                <w:lang w:val="en-GB"/>
              </w:rPr>
              <w:t>Test #2</w:t>
            </w:r>
          </w:p>
        </w:tc>
        <w:tc>
          <w:tcPr>
            <w:tcW w:w="3330" w:type="dxa"/>
          </w:tcPr>
          <w:p w14:paraId="609D38A5"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77469B4A" w14:textId="77777777" w:rsidTr="00573FD2">
        <w:tc>
          <w:tcPr>
            <w:tcW w:w="2070" w:type="dxa"/>
          </w:tcPr>
          <w:p w14:paraId="44042B74"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12</w:t>
            </w:r>
          </w:p>
        </w:tc>
        <w:tc>
          <w:tcPr>
            <w:tcW w:w="4950" w:type="dxa"/>
          </w:tcPr>
          <w:p w14:paraId="6F03E1A5" w14:textId="77777777" w:rsidR="001F59AF" w:rsidRPr="00DD475C"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
                <w:bCs/>
                <w:spacing w:val="-2"/>
                <w:sz w:val="24"/>
                <w:lang w:val="en-GB"/>
              </w:rPr>
              <w:t>Fall Break – No Class</w:t>
            </w:r>
          </w:p>
        </w:tc>
        <w:tc>
          <w:tcPr>
            <w:tcW w:w="3330" w:type="dxa"/>
          </w:tcPr>
          <w:p w14:paraId="02F47559"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6B156632" w14:textId="77777777" w:rsidTr="00573FD2">
        <w:tc>
          <w:tcPr>
            <w:tcW w:w="2070" w:type="dxa"/>
          </w:tcPr>
          <w:p w14:paraId="6AC05C6B"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16</w:t>
            </w:r>
          </w:p>
        </w:tc>
        <w:tc>
          <w:tcPr>
            <w:tcW w:w="4950" w:type="dxa"/>
          </w:tcPr>
          <w:p w14:paraId="70A6736C" w14:textId="77777777" w:rsidR="001F59AF" w:rsidRPr="00E25491"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European Colonies in the Indian and Pacific Oceans</w:t>
            </w:r>
          </w:p>
        </w:tc>
        <w:tc>
          <w:tcPr>
            <w:tcW w:w="3330" w:type="dxa"/>
          </w:tcPr>
          <w:p w14:paraId="3CA6EE6B"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2AD737A3" w14:textId="77777777" w:rsidTr="00573FD2">
        <w:tc>
          <w:tcPr>
            <w:tcW w:w="2070" w:type="dxa"/>
          </w:tcPr>
          <w:p w14:paraId="2EFE7883"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19</w:t>
            </w:r>
          </w:p>
        </w:tc>
        <w:tc>
          <w:tcPr>
            <w:tcW w:w="4950" w:type="dxa"/>
          </w:tcPr>
          <w:p w14:paraId="7362063D" w14:textId="77777777" w:rsidR="001F59AF" w:rsidRPr="00E25491"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Agricultural Revolution</w:t>
            </w:r>
          </w:p>
        </w:tc>
        <w:tc>
          <w:tcPr>
            <w:tcW w:w="3330" w:type="dxa"/>
          </w:tcPr>
          <w:p w14:paraId="12964B66"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4F53E18A" w14:textId="77777777" w:rsidTr="00573FD2">
        <w:tc>
          <w:tcPr>
            <w:tcW w:w="2070" w:type="dxa"/>
          </w:tcPr>
          <w:p w14:paraId="1D7E28CE"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23</w:t>
            </w:r>
          </w:p>
        </w:tc>
        <w:tc>
          <w:tcPr>
            <w:tcW w:w="4950" w:type="dxa"/>
          </w:tcPr>
          <w:p w14:paraId="0BF03058" w14:textId="77777777" w:rsidR="001F59AF" w:rsidRPr="00DD475C"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Early Modern Medicine</w:t>
            </w:r>
          </w:p>
        </w:tc>
        <w:tc>
          <w:tcPr>
            <w:tcW w:w="3330" w:type="dxa"/>
          </w:tcPr>
          <w:p w14:paraId="187B5AB7" w14:textId="77777777" w:rsidR="001F59AF" w:rsidRPr="00573FD2" w:rsidRDefault="001F59AF" w:rsidP="001F59AF">
            <w:pPr>
              <w:tabs>
                <w:tab w:val="left" w:pos="-720"/>
              </w:tabs>
              <w:suppressAutoHyphens/>
              <w:spacing w:line="240" w:lineRule="atLeast"/>
              <w:jc w:val="both"/>
              <w:rPr>
                <w:rFonts w:asciiTheme="minorHAnsi" w:hAnsiTheme="minorHAnsi" w:cstheme="minorHAnsi"/>
                <w:b/>
                <w:bCs/>
                <w:spacing w:val="-2"/>
                <w:sz w:val="24"/>
                <w:lang w:val="en-GB"/>
              </w:rPr>
            </w:pPr>
          </w:p>
        </w:tc>
      </w:tr>
      <w:tr w:rsidR="001F59AF" w14:paraId="310B4778" w14:textId="77777777" w:rsidTr="00573FD2">
        <w:tc>
          <w:tcPr>
            <w:tcW w:w="2070" w:type="dxa"/>
          </w:tcPr>
          <w:p w14:paraId="60005AC6"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26</w:t>
            </w:r>
          </w:p>
        </w:tc>
        <w:tc>
          <w:tcPr>
            <w:tcW w:w="4950" w:type="dxa"/>
          </w:tcPr>
          <w:p w14:paraId="08A75080"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Scientific Revolution and the Enlightenment</w:t>
            </w:r>
          </w:p>
        </w:tc>
        <w:tc>
          <w:tcPr>
            <w:tcW w:w="3330" w:type="dxa"/>
          </w:tcPr>
          <w:p w14:paraId="15C7E790"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7F903D73" w14:textId="77777777" w:rsidTr="00573FD2">
        <w:tc>
          <w:tcPr>
            <w:tcW w:w="2070" w:type="dxa"/>
          </w:tcPr>
          <w:p w14:paraId="18C19D5D"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November 30</w:t>
            </w:r>
          </w:p>
        </w:tc>
        <w:tc>
          <w:tcPr>
            <w:tcW w:w="4950" w:type="dxa"/>
          </w:tcPr>
          <w:p w14:paraId="56BEB94C"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Industrial Revolution</w:t>
            </w:r>
          </w:p>
        </w:tc>
        <w:tc>
          <w:tcPr>
            <w:tcW w:w="3330" w:type="dxa"/>
          </w:tcPr>
          <w:p w14:paraId="6DD78182"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sidRPr="00573FD2">
              <w:rPr>
                <w:rFonts w:asciiTheme="minorHAnsi" w:hAnsiTheme="minorHAnsi" w:cstheme="minorHAnsi"/>
                <w:b/>
                <w:bCs/>
                <w:spacing w:val="-2"/>
                <w:sz w:val="24"/>
                <w:lang w:val="en-GB"/>
              </w:rPr>
              <w:t>Research Project Due</w:t>
            </w:r>
          </w:p>
        </w:tc>
      </w:tr>
      <w:tr w:rsidR="001F59AF" w14:paraId="0CE49FC3" w14:textId="77777777" w:rsidTr="00573FD2">
        <w:tc>
          <w:tcPr>
            <w:tcW w:w="2070" w:type="dxa"/>
          </w:tcPr>
          <w:p w14:paraId="5B927443"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December 3</w:t>
            </w:r>
          </w:p>
        </w:tc>
        <w:tc>
          <w:tcPr>
            <w:tcW w:w="4950" w:type="dxa"/>
          </w:tcPr>
          <w:p w14:paraId="1C83288D"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The French Revolution and Napoleonic Wars</w:t>
            </w:r>
          </w:p>
        </w:tc>
        <w:tc>
          <w:tcPr>
            <w:tcW w:w="3330" w:type="dxa"/>
          </w:tcPr>
          <w:p w14:paraId="6EB76683"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r w:rsidR="001F59AF" w14:paraId="097AC7AB" w14:textId="77777777" w:rsidTr="00573FD2">
        <w:tc>
          <w:tcPr>
            <w:tcW w:w="2070" w:type="dxa"/>
          </w:tcPr>
          <w:p w14:paraId="39D1AC2B"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Pr>
                <w:rFonts w:asciiTheme="minorHAnsi" w:hAnsiTheme="minorHAnsi" w:cstheme="minorHAnsi"/>
                <w:bCs/>
                <w:spacing w:val="-2"/>
                <w:sz w:val="24"/>
                <w:lang w:val="en-GB"/>
              </w:rPr>
              <w:t>December 7</w:t>
            </w:r>
          </w:p>
        </w:tc>
        <w:tc>
          <w:tcPr>
            <w:tcW w:w="4950" w:type="dxa"/>
          </w:tcPr>
          <w:p w14:paraId="3BC6CD88"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r w:rsidRPr="00901EA2">
              <w:rPr>
                <w:rFonts w:asciiTheme="minorHAnsi" w:hAnsiTheme="minorHAnsi" w:cstheme="minorHAnsi"/>
                <w:b/>
                <w:bCs/>
                <w:spacing w:val="-2"/>
                <w:sz w:val="24"/>
                <w:lang w:val="en-GB"/>
              </w:rPr>
              <w:t>Exam Review</w:t>
            </w:r>
          </w:p>
        </w:tc>
        <w:tc>
          <w:tcPr>
            <w:tcW w:w="3330" w:type="dxa"/>
          </w:tcPr>
          <w:p w14:paraId="54C7A110" w14:textId="77777777" w:rsidR="001F59AF" w:rsidRDefault="001F59AF" w:rsidP="001F59AF">
            <w:pPr>
              <w:tabs>
                <w:tab w:val="left" w:pos="-720"/>
              </w:tabs>
              <w:suppressAutoHyphens/>
              <w:spacing w:line="240" w:lineRule="atLeast"/>
              <w:jc w:val="both"/>
              <w:rPr>
                <w:rFonts w:asciiTheme="minorHAnsi" w:hAnsiTheme="minorHAnsi" w:cstheme="minorHAnsi"/>
                <w:bCs/>
                <w:spacing w:val="-2"/>
                <w:sz w:val="24"/>
                <w:lang w:val="en-GB"/>
              </w:rPr>
            </w:pPr>
          </w:p>
        </w:tc>
      </w:tr>
    </w:tbl>
    <w:p w14:paraId="464AB154" w14:textId="77777777" w:rsidR="00411FF7" w:rsidRDefault="00411FF7" w:rsidP="00411FF7">
      <w:pPr>
        <w:tabs>
          <w:tab w:val="left" w:pos="-720"/>
        </w:tabs>
        <w:suppressAutoHyphens/>
        <w:spacing w:line="240" w:lineRule="atLeast"/>
        <w:jc w:val="both"/>
        <w:rPr>
          <w:rFonts w:asciiTheme="minorHAnsi" w:hAnsiTheme="minorHAnsi" w:cstheme="minorHAnsi"/>
          <w:bCs/>
          <w:spacing w:val="-2"/>
          <w:sz w:val="24"/>
          <w:lang w:val="en-GB"/>
        </w:rPr>
      </w:pPr>
    </w:p>
    <w:p w14:paraId="3A81C4EC" w14:textId="77777777" w:rsidR="00411FF7" w:rsidRPr="007E3D85" w:rsidRDefault="00411FF7" w:rsidP="00411FF7">
      <w:pPr>
        <w:tabs>
          <w:tab w:val="left" w:pos="-720"/>
        </w:tabs>
        <w:suppressAutoHyphens/>
        <w:spacing w:line="240" w:lineRule="atLeast"/>
        <w:jc w:val="both"/>
        <w:rPr>
          <w:rFonts w:asciiTheme="minorHAnsi" w:hAnsiTheme="minorHAnsi" w:cstheme="minorHAnsi"/>
          <w:bCs/>
          <w:spacing w:val="-2"/>
          <w:sz w:val="24"/>
          <w:lang w:val="en-GB"/>
        </w:rPr>
      </w:pPr>
      <w:r w:rsidRPr="002B06A2">
        <w:rPr>
          <w:rFonts w:asciiTheme="minorHAnsi" w:hAnsiTheme="minorHAnsi" w:cstheme="minorHAnsi"/>
          <w:b/>
          <w:bCs/>
          <w:spacing w:val="-2"/>
          <w:sz w:val="24"/>
          <w:lang w:val="en-GB"/>
        </w:rPr>
        <w:t>A FINAL EXAM WILL BE SCHEDULED DURING THE EXAM PERIOD</w:t>
      </w:r>
      <w:r>
        <w:rPr>
          <w:rFonts w:asciiTheme="minorHAnsi" w:hAnsiTheme="minorHAnsi" w:cstheme="minorHAnsi"/>
          <w:b/>
          <w:bCs/>
          <w:spacing w:val="-2"/>
          <w:sz w:val="24"/>
          <w:lang w:val="en-GB"/>
        </w:rPr>
        <w:t xml:space="preserve"> - </w:t>
      </w:r>
      <w:r w:rsidRPr="002B06A2">
        <w:rPr>
          <w:rFonts w:asciiTheme="minorHAnsi" w:hAnsiTheme="minorHAnsi" w:cstheme="minorHAnsi"/>
          <w:bCs/>
          <w:spacing w:val="-2"/>
          <w:sz w:val="24"/>
          <w:lang w:val="en-GB"/>
        </w:rPr>
        <w:t>HAVE A GREAT HOLIDAY!</w:t>
      </w:r>
    </w:p>
    <w:p w14:paraId="1F6C70AC" w14:textId="77777777" w:rsidR="005618D8" w:rsidRPr="002B06A2" w:rsidRDefault="005618D8" w:rsidP="00A41513">
      <w:pPr>
        <w:rPr>
          <w:rFonts w:asciiTheme="minorHAnsi" w:hAnsiTheme="minorHAnsi" w:cstheme="minorHAnsi"/>
          <w:sz w:val="28"/>
          <w:szCs w:val="28"/>
        </w:rPr>
      </w:pPr>
    </w:p>
    <w:p w14:paraId="1E2B2F48" w14:textId="77777777" w:rsidR="002A4931" w:rsidRPr="002B06A2" w:rsidRDefault="002A4931" w:rsidP="00A41513">
      <w:pPr>
        <w:rPr>
          <w:rFonts w:asciiTheme="minorHAnsi" w:hAnsiTheme="minorHAnsi" w:cstheme="minorHAnsi"/>
          <w:b/>
          <w:sz w:val="28"/>
          <w:szCs w:val="28"/>
        </w:rPr>
      </w:pPr>
      <w:r w:rsidRPr="002B06A2">
        <w:rPr>
          <w:rFonts w:asciiTheme="minorHAnsi" w:hAnsiTheme="minorHAnsi" w:cstheme="minorHAnsi"/>
          <w:b/>
          <w:bCs/>
          <w:sz w:val="28"/>
          <w:szCs w:val="28"/>
        </w:rPr>
        <w:t>STUDENT</w:t>
      </w:r>
      <w:r w:rsidR="007E5E7C">
        <w:rPr>
          <w:rFonts w:asciiTheme="minorHAnsi" w:hAnsiTheme="minorHAnsi" w:cstheme="minorHAnsi"/>
          <w:b/>
          <w:bCs/>
          <w:sz w:val="28"/>
          <w:szCs w:val="28"/>
        </w:rPr>
        <w:t xml:space="preserve"> RIGHTS AND</w:t>
      </w:r>
      <w:r w:rsidRPr="002B06A2">
        <w:rPr>
          <w:rFonts w:asciiTheme="minorHAnsi" w:hAnsiTheme="minorHAnsi" w:cstheme="minorHAnsi"/>
          <w:b/>
          <w:bCs/>
          <w:sz w:val="28"/>
          <w:szCs w:val="28"/>
        </w:rPr>
        <w:t xml:space="preserve"> RESPONSIBILITIES:</w:t>
      </w:r>
    </w:p>
    <w:p w14:paraId="79C1AADB" w14:textId="77777777" w:rsidR="005E0E47" w:rsidRDefault="005E0E47" w:rsidP="005E0E4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sz w:val="24"/>
          <w:szCs w:val="20"/>
        </w:rPr>
      </w:pPr>
      <w:r w:rsidRPr="002B06A2">
        <w:rPr>
          <w:rFonts w:asciiTheme="minorHAnsi" w:hAnsiTheme="minorHAnsi" w:cstheme="minorHAnsi"/>
          <w:sz w:val="24"/>
          <w:szCs w:val="20"/>
        </w:rPr>
        <w:t>•</w:t>
      </w:r>
      <w:r w:rsidRPr="002B06A2">
        <w:rPr>
          <w:rFonts w:asciiTheme="minorHAnsi" w:hAnsiTheme="minorHAnsi" w:cstheme="minorHAnsi"/>
          <w:sz w:val="24"/>
          <w:szCs w:val="20"/>
        </w:rPr>
        <w:tab/>
        <w:t>Students are expected to commit the required time to complete this course. Requests to reschedule assignments or exams are extraordinary and will only be granted under such circumstances.</w:t>
      </w:r>
    </w:p>
    <w:p w14:paraId="15C47B43" w14:textId="77777777" w:rsidR="0050470C" w:rsidRPr="002B06A2" w:rsidRDefault="0050470C" w:rsidP="0050470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sz w:val="24"/>
          <w:szCs w:val="20"/>
        </w:rPr>
      </w:pPr>
      <w:r w:rsidRPr="002B06A2">
        <w:rPr>
          <w:rFonts w:asciiTheme="minorHAnsi" w:hAnsiTheme="minorHAnsi" w:cstheme="minorHAnsi"/>
          <w:sz w:val="24"/>
          <w:szCs w:val="20"/>
        </w:rPr>
        <w:t>•</w:t>
      </w:r>
      <w:r w:rsidRPr="002B06A2">
        <w:rPr>
          <w:rFonts w:asciiTheme="minorHAnsi" w:hAnsiTheme="minorHAnsi" w:cstheme="minorHAnsi"/>
          <w:sz w:val="24"/>
          <w:szCs w:val="20"/>
        </w:rPr>
        <w:tab/>
        <w:t xml:space="preserve">Students who are unable to write the </w:t>
      </w:r>
      <w:r w:rsidR="00D02F14">
        <w:rPr>
          <w:rFonts w:asciiTheme="minorHAnsi" w:hAnsiTheme="minorHAnsi" w:cstheme="minorHAnsi"/>
          <w:sz w:val="24"/>
          <w:szCs w:val="20"/>
        </w:rPr>
        <w:t>tests</w:t>
      </w:r>
      <w:r w:rsidRPr="002B06A2">
        <w:rPr>
          <w:rFonts w:asciiTheme="minorHAnsi" w:hAnsiTheme="minorHAnsi" w:cstheme="minorHAnsi"/>
          <w:sz w:val="24"/>
          <w:szCs w:val="20"/>
        </w:rPr>
        <w:t xml:space="preserve"> on the scheduled date should advise the instructor as soon as possible either by e-mail or office telephone. Makeup </w:t>
      </w:r>
      <w:r w:rsidR="00D02F14">
        <w:rPr>
          <w:rFonts w:asciiTheme="minorHAnsi" w:hAnsiTheme="minorHAnsi" w:cstheme="minorHAnsi"/>
          <w:sz w:val="24"/>
          <w:szCs w:val="20"/>
        </w:rPr>
        <w:t>tests</w:t>
      </w:r>
      <w:r w:rsidRPr="002B06A2">
        <w:rPr>
          <w:rFonts w:asciiTheme="minorHAnsi" w:hAnsiTheme="minorHAnsi" w:cstheme="minorHAnsi"/>
          <w:sz w:val="24"/>
          <w:szCs w:val="20"/>
        </w:rPr>
        <w:t xml:space="preserve"> will only be granted under extenuating circumstances.</w:t>
      </w:r>
    </w:p>
    <w:p w14:paraId="2DB97BCD" w14:textId="77777777" w:rsidR="0050470C" w:rsidRPr="002B06A2" w:rsidRDefault="005E0E47" w:rsidP="0050470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sz w:val="24"/>
          <w:szCs w:val="20"/>
        </w:rPr>
      </w:pPr>
      <w:r w:rsidRPr="002B06A2">
        <w:rPr>
          <w:rFonts w:asciiTheme="minorHAnsi" w:hAnsiTheme="minorHAnsi" w:cstheme="minorHAnsi"/>
          <w:sz w:val="24"/>
          <w:szCs w:val="20"/>
        </w:rPr>
        <w:t>•</w:t>
      </w:r>
      <w:r w:rsidRPr="002B06A2">
        <w:rPr>
          <w:rFonts w:asciiTheme="minorHAnsi" w:hAnsiTheme="minorHAnsi" w:cstheme="minorHAnsi"/>
          <w:sz w:val="24"/>
          <w:szCs w:val="20"/>
        </w:rPr>
        <w:tab/>
        <w:t>Submitting assigned work on the dates set by the instructor.</w:t>
      </w:r>
      <w:r w:rsidR="003354D7">
        <w:rPr>
          <w:rFonts w:asciiTheme="minorHAnsi" w:hAnsiTheme="minorHAnsi" w:cstheme="minorHAnsi"/>
          <w:sz w:val="24"/>
          <w:szCs w:val="20"/>
        </w:rPr>
        <w:t xml:space="preserve"> </w:t>
      </w:r>
    </w:p>
    <w:p w14:paraId="3FCF45BC" w14:textId="77777777" w:rsidR="005E0E47" w:rsidRPr="002B06A2" w:rsidRDefault="005E0E47" w:rsidP="005E0E4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sz w:val="24"/>
          <w:szCs w:val="20"/>
        </w:rPr>
      </w:pPr>
      <w:r w:rsidRPr="002B06A2">
        <w:rPr>
          <w:rFonts w:asciiTheme="minorHAnsi" w:hAnsiTheme="minorHAnsi" w:cstheme="minorHAnsi"/>
          <w:sz w:val="24"/>
          <w:szCs w:val="20"/>
        </w:rPr>
        <w:t>•</w:t>
      </w:r>
      <w:r w:rsidRPr="002B06A2">
        <w:rPr>
          <w:rFonts w:asciiTheme="minorHAnsi" w:hAnsiTheme="minorHAnsi" w:cstheme="minorHAnsi"/>
          <w:sz w:val="24"/>
          <w:szCs w:val="20"/>
        </w:rPr>
        <w:tab/>
        <w:t>Regular attendance is important to success in HI</w:t>
      </w:r>
      <w:r w:rsidR="009F12FD">
        <w:rPr>
          <w:rFonts w:asciiTheme="minorHAnsi" w:hAnsiTheme="minorHAnsi" w:cstheme="minorHAnsi"/>
          <w:sz w:val="24"/>
          <w:szCs w:val="20"/>
        </w:rPr>
        <w:t>11</w:t>
      </w:r>
      <w:r w:rsidR="00901EA2">
        <w:rPr>
          <w:rFonts w:asciiTheme="minorHAnsi" w:hAnsiTheme="minorHAnsi" w:cstheme="minorHAnsi"/>
          <w:sz w:val="24"/>
          <w:szCs w:val="20"/>
        </w:rPr>
        <w:t>1</w:t>
      </w:r>
      <w:r w:rsidR="00F33651">
        <w:rPr>
          <w:rFonts w:asciiTheme="minorHAnsi" w:hAnsiTheme="minorHAnsi" w:cstheme="minorHAnsi"/>
          <w:sz w:val="24"/>
          <w:szCs w:val="20"/>
        </w:rPr>
        <w:t>0</w:t>
      </w:r>
      <w:r w:rsidR="00BB5893">
        <w:rPr>
          <w:rFonts w:asciiTheme="minorHAnsi" w:hAnsiTheme="minorHAnsi" w:cstheme="minorHAnsi"/>
          <w:sz w:val="24"/>
          <w:szCs w:val="20"/>
        </w:rPr>
        <w:t xml:space="preserve"> as is attention to online content on Moodle</w:t>
      </w:r>
      <w:r w:rsidRPr="002B06A2">
        <w:rPr>
          <w:rFonts w:asciiTheme="minorHAnsi" w:hAnsiTheme="minorHAnsi" w:cstheme="minorHAnsi"/>
          <w:sz w:val="24"/>
          <w:szCs w:val="20"/>
        </w:rPr>
        <w:t>.</w:t>
      </w:r>
    </w:p>
    <w:p w14:paraId="0DB3041C" w14:textId="77777777" w:rsidR="007E5E7C" w:rsidRDefault="005E0E47" w:rsidP="005E0E4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sz w:val="24"/>
          <w:szCs w:val="20"/>
        </w:rPr>
      </w:pPr>
      <w:r w:rsidRPr="002B06A2">
        <w:rPr>
          <w:rFonts w:asciiTheme="minorHAnsi" w:hAnsiTheme="minorHAnsi" w:cstheme="minorHAnsi"/>
          <w:sz w:val="24"/>
          <w:szCs w:val="20"/>
        </w:rPr>
        <w:t>•</w:t>
      </w:r>
      <w:r w:rsidRPr="002B06A2">
        <w:rPr>
          <w:rFonts w:asciiTheme="minorHAnsi" w:hAnsiTheme="minorHAnsi" w:cstheme="minorHAnsi"/>
          <w:sz w:val="24"/>
          <w:szCs w:val="20"/>
        </w:rPr>
        <w:tab/>
        <w:t xml:space="preserve">Participation in course discussions is important and </w:t>
      </w:r>
      <w:r w:rsidR="0031763B">
        <w:rPr>
          <w:rFonts w:asciiTheme="minorHAnsi" w:hAnsiTheme="minorHAnsi" w:cstheme="minorHAnsi"/>
          <w:sz w:val="24"/>
          <w:szCs w:val="20"/>
        </w:rPr>
        <w:t>10</w:t>
      </w:r>
      <w:r w:rsidRPr="002B06A2">
        <w:rPr>
          <w:rFonts w:asciiTheme="minorHAnsi" w:hAnsiTheme="minorHAnsi" w:cstheme="minorHAnsi"/>
          <w:sz w:val="24"/>
          <w:szCs w:val="20"/>
        </w:rPr>
        <w:t>% of your final grade is based on your contributions</w:t>
      </w:r>
      <w:r w:rsidR="007E5E7C">
        <w:rPr>
          <w:rFonts w:asciiTheme="minorHAnsi" w:hAnsiTheme="minorHAnsi" w:cstheme="minorHAnsi"/>
          <w:sz w:val="24"/>
          <w:szCs w:val="20"/>
        </w:rPr>
        <w:t xml:space="preserve"> to these classroom discussions.</w:t>
      </w:r>
    </w:p>
    <w:p w14:paraId="27B14C3D" w14:textId="77777777" w:rsidR="00901B21" w:rsidRDefault="007E5E7C" w:rsidP="005E0E4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sz w:val="24"/>
          <w:szCs w:val="20"/>
        </w:rPr>
      </w:pPr>
      <w:r w:rsidRPr="002B06A2">
        <w:rPr>
          <w:rFonts w:asciiTheme="minorHAnsi" w:hAnsiTheme="minorHAnsi" w:cstheme="minorHAnsi"/>
          <w:sz w:val="24"/>
          <w:szCs w:val="20"/>
        </w:rPr>
        <w:t>•</w:t>
      </w:r>
      <w:r w:rsidRPr="002B06A2">
        <w:rPr>
          <w:rFonts w:asciiTheme="minorHAnsi" w:hAnsiTheme="minorHAnsi" w:cstheme="minorHAnsi"/>
          <w:sz w:val="24"/>
          <w:szCs w:val="20"/>
        </w:rPr>
        <w:tab/>
      </w:r>
      <w:r>
        <w:rPr>
          <w:rFonts w:asciiTheme="minorHAnsi" w:hAnsiTheme="minorHAnsi" w:cstheme="minorHAnsi"/>
          <w:sz w:val="24"/>
          <w:szCs w:val="20"/>
        </w:rPr>
        <w:t xml:space="preserve">The college policy on student rights and responsibilities is available here </w:t>
      </w:r>
      <w:hyperlink r:id="rId11" w:history="1">
        <w:r w:rsidR="00D02F14" w:rsidRPr="00E14CD2">
          <w:rPr>
            <w:rStyle w:val="Hyperlink"/>
            <w:rFonts w:asciiTheme="minorHAnsi" w:hAnsiTheme="minorHAnsi" w:cstheme="minorHAnsi"/>
            <w:sz w:val="24"/>
            <w:szCs w:val="20"/>
          </w:rPr>
          <w:t>https://www.gprc.ab.ca/about/administration/policies/fetch.php?ID=69</w:t>
        </w:r>
      </w:hyperlink>
    </w:p>
    <w:p w14:paraId="57C67E20" w14:textId="77777777" w:rsidR="00D02F14" w:rsidRPr="002B06A2" w:rsidRDefault="00D02F14" w:rsidP="005E0E4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sz w:val="20"/>
          <w:szCs w:val="20"/>
        </w:rPr>
      </w:pPr>
    </w:p>
    <w:p w14:paraId="74E173C7" w14:textId="77777777" w:rsidR="009D5E98" w:rsidRPr="002B06A2" w:rsidRDefault="000A7733" w:rsidP="00A4151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heme="minorHAnsi" w:hAnsiTheme="minorHAnsi" w:cstheme="minorHAnsi"/>
          <w:b/>
          <w:sz w:val="28"/>
          <w:szCs w:val="28"/>
        </w:rPr>
      </w:pPr>
      <w:r w:rsidRPr="002B06A2">
        <w:rPr>
          <w:rFonts w:asciiTheme="minorHAnsi" w:hAnsiTheme="minorHAnsi" w:cstheme="minorHAnsi"/>
          <w:b/>
          <w:sz w:val="28"/>
          <w:szCs w:val="28"/>
        </w:rPr>
        <w:t>STATEMENT ON PLAGIARISM AND CHEATING:</w:t>
      </w:r>
    </w:p>
    <w:p w14:paraId="27A3B277" w14:textId="77777777" w:rsidR="00E4661B" w:rsidRPr="00E4661B" w:rsidRDefault="00E4661B" w:rsidP="00E4661B">
      <w:pPr>
        <w:spacing w:line="240" w:lineRule="auto"/>
        <w:rPr>
          <w:rFonts w:asciiTheme="minorHAnsi" w:hAnsiTheme="minorHAnsi" w:cstheme="minorHAnsi"/>
          <w:color w:val="000000"/>
          <w:sz w:val="24"/>
        </w:rPr>
      </w:pPr>
      <w:r w:rsidRPr="00E4661B">
        <w:rPr>
          <w:rFonts w:asciiTheme="minorHAnsi" w:hAnsiTheme="minorHAnsi" w:cstheme="minorHAnsi"/>
          <w:color w:val="000000"/>
          <w:sz w:val="24"/>
        </w:rPr>
        <w:t xml:space="preserve">Cheating and plagiarism will not be tolerated and there will be penalties. For a more precise definition of plagiarism and its consequences, refer to the section on Plagiarism and Cheating in the </w:t>
      </w:r>
      <w:r w:rsidRPr="00E4661B">
        <w:rPr>
          <w:rFonts w:asciiTheme="minorHAnsi" w:hAnsiTheme="minorHAnsi" w:cstheme="minorHAnsi"/>
          <w:color w:val="000000"/>
          <w:sz w:val="24"/>
        </w:rPr>
        <w:lastRenderedPageBreak/>
        <w:t>College policy titled Student Misconduct: Academic and Non-Academic at (</w:t>
      </w:r>
      <w:hyperlink r:id="rId12" w:tgtFrame="_blank" w:history="1">
        <w:r w:rsidRPr="00E4661B">
          <w:rPr>
            <w:rFonts w:asciiTheme="minorHAnsi" w:hAnsiTheme="minorHAnsi" w:cstheme="minorHAnsi"/>
            <w:color w:val="0000FF"/>
            <w:sz w:val="24"/>
            <w:u w:val="single"/>
          </w:rPr>
          <w:t>https://www.gprc.ab.ca/about/administration/policies/fetch.php?ID=68</w:t>
        </w:r>
      </w:hyperlink>
      <w:r w:rsidRPr="00E4661B">
        <w:rPr>
          <w:rFonts w:asciiTheme="minorHAnsi" w:hAnsiTheme="minorHAnsi" w:cstheme="minorHAnsi"/>
          <w:color w:val="000000"/>
          <w:sz w:val="24"/>
        </w:rPr>
        <w:t>).</w:t>
      </w:r>
    </w:p>
    <w:p w14:paraId="4E025553" w14:textId="77777777" w:rsidR="00E4661B" w:rsidRPr="00E4661B" w:rsidRDefault="00E4661B" w:rsidP="00E4661B">
      <w:pPr>
        <w:spacing w:line="240" w:lineRule="auto"/>
        <w:rPr>
          <w:rFonts w:asciiTheme="minorHAnsi" w:hAnsiTheme="minorHAnsi" w:cstheme="minorHAnsi"/>
          <w:color w:val="000000"/>
          <w:sz w:val="24"/>
        </w:rPr>
      </w:pPr>
    </w:p>
    <w:p w14:paraId="4A901FAD" w14:textId="77777777" w:rsidR="00E4661B" w:rsidRPr="00E4661B" w:rsidRDefault="00E4661B" w:rsidP="00E4661B">
      <w:pPr>
        <w:spacing w:line="240" w:lineRule="auto"/>
        <w:rPr>
          <w:rFonts w:asciiTheme="minorHAnsi" w:hAnsiTheme="minorHAnsi" w:cstheme="minorHAnsi"/>
          <w:color w:val="000000"/>
          <w:sz w:val="24"/>
        </w:rPr>
      </w:pPr>
      <w:r w:rsidRPr="00E4661B">
        <w:rPr>
          <w:rFonts w:asciiTheme="minorHAnsi" w:hAnsiTheme="minorHAnsi" w:cstheme="minorHAnsi"/>
          <w:color w:val="000000"/>
          <w:sz w:val="24"/>
        </w:rPr>
        <w:t>Instructors reserve the right to use electronic plagiarism detection services on written assignments. </w:t>
      </w:r>
      <w:r w:rsidRPr="00E4661B">
        <w:rPr>
          <w:rFonts w:asciiTheme="minorHAnsi" w:hAnsiTheme="minorHAnsi" w:cstheme="minorHAnsi"/>
          <w:b/>
          <w:bCs/>
          <w:color w:val="000000"/>
          <w:sz w:val="24"/>
        </w:rPr>
        <w:t>Instructors also reserve the right to ban the use of any form of electronics (cell phones, Blackberries, iPods, tablets, scanning pens, electronic dictionaries, etc.) during class and during exams.</w:t>
      </w:r>
    </w:p>
    <w:p w14:paraId="161C177A" w14:textId="77777777" w:rsidR="00E4661B" w:rsidRPr="00E4661B" w:rsidRDefault="00E4661B" w:rsidP="00E4661B">
      <w:pPr>
        <w:spacing w:line="240" w:lineRule="auto"/>
        <w:rPr>
          <w:rFonts w:asciiTheme="minorHAnsi" w:hAnsiTheme="minorHAnsi" w:cstheme="minorHAnsi"/>
          <w:color w:val="000000"/>
          <w:sz w:val="24"/>
        </w:rPr>
      </w:pPr>
      <w:r w:rsidRPr="00E4661B">
        <w:rPr>
          <w:rFonts w:asciiTheme="minorHAnsi" w:hAnsiTheme="minorHAnsi" w:cstheme="minorHAnsi"/>
          <w:color w:val="000000"/>
          <w:sz w:val="24"/>
        </w:rPr>
        <w:t> </w:t>
      </w:r>
    </w:p>
    <w:p w14:paraId="4EBD5ED0" w14:textId="77777777" w:rsidR="00E4661B" w:rsidRPr="00E4661B" w:rsidRDefault="00E4661B" w:rsidP="00E4661B">
      <w:pPr>
        <w:spacing w:line="240" w:lineRule="auto"/>
        <w:ind w:right="36"/>
        <w:rPr>
          <w:rFonts w:asciiTheme="minorHAnsi" w:hAnsiTheme="minorHAnsi" w:cstheme="minorHAnsi"/>
          <w:color w:val="000000"/>
          <w:sz w:val="24"/>
        </w:rPr>
      </w:pPr>
      <w:r w:rsidRPr="00E4661B">
        <w:rPr>
          <w:rFonts w:asciiTheme="minorHAnsi" w:hAnsiTheme="minorHAnsi" w:cstheme="minorHAnsi"/>
          <w:color w:val="000000"/>
          <w:sz w:val="24"/>
        </w:rPr>
        <w:t>**Note: all Academic and Administrative policies are available at </w:t>
      </w:r>
      <w:hyperlink r:id="rId13" w:tgtFrame="_blank" w:history="1">
        <w:r w:rsidRPr="00E4661B">
          <w:rPr>
            <w:rFonts w:asciiTheme="minorHAnsi" w:hAnsiTheme="minorHAnsi" w:cstheme="minorHAnsi"/>
            <w:color w:val="0000FF"/>
            <w:sz w:val="24"/>
            <w:u w:val="single"/>
          </w:rPr>
          <w:t>https://www.gprc.ab.ca/about/administration/policies/</w:t>
        </w:r>
      </w:hyperlink>
    </w:p>
    <w:p w14:paraId="4A9A5F61" w14:textId="77777777" w:rsidR="00F33651" w:rsidRPr="007E3D85" w:rsidRDefault="0031763B" w:rsidP="00411FF7">
      <w:pPr>
        <w:rPr>
          <w:rFonts w:asciiTheme="minorHAnsi" w:hAnsiTheme="minorHAnsi" w:cstheme="minorHAnsi"/>
          <w:bCs/>
          <w:spacing w:val="-2"/>
          <w:sz w:val="24"/>
          <w:lang w:val="en-GB"/>
        </w:rPr>
      </w:pPr>
      <w:r>
        <w:rPr>
          <w:rFonts w:asciiTheme="minorHAnsi" w:hAnsiTheme="minorHAnsi" w:cstheme="minorHAnsi"/>
          <w:b/>
          <w:sz w:val="28"/>
          <w:szCs w:val="28"/>
        </w:rPr>
        <w:br/>
      </w:r>
    </w:p>
    <w:p w14:paraId="1F49F48A" w14:textId="77777777" w:rsidR="00D02F14" w:rsidRDefault="00D02F14" w:rsidP="000D4170">
      <w:pPr>
        <w:tabs>
          <w:tab w:val="left" w:pos="-720"/>
        </w:tabs>
        <w:suppressAutoHyphens/>
        <w:spacing w:line="240" w:lineRule="atLeast"/>
        <w:jc w:val="both"/>
        <w:rPr>
          <w:rFonts w:asciiTheme="minorHAnsi" w:hAnsiTheme="minorHAnsi" w:cstheme="minorHAnsi"/>
          <w:bCs/>
          <w:spacing w:val="-2"/>
          <w:sz w:val="24"/>
          <w:lang w:val="en-GB"/>
        </w:rPr>
      </w:pPr>
    </w:p>
    <w:p w14:paraId="733725FA" w14:textId="77777777" w:rsidR="00281488" w:rsidRDefault="00281488" w:rsidP="000D4170">
      <w:pPr>
        <w:tabs>
          <w:tab w:val="left" w:pos="-720"/>
        </w:tabs>
        <w:suppressAutoHyphens/>
        <w:spacing w:line="240" w:lineRule="atLeast"/>
        <w:jc w:val="both"/>
        <w:rPr>
          <w:rFonts w:asciiTheme="minorHAnsi" w:hAnsiTheme="minorHAnsi" w:cstheme="minorHAnsi"/>
          <w:bCs/>
          <w:spacing w:val="-2"/>
          <w:sz w:val="24"/>
          <w:lang w:val="en-GB"/>
        </w:rPr>
      </w:pPr>
    </w:p>
    <w:sectPr w:rsidR="00281488" w:rsidSect="008A705A">
      <w:headerReference w:type="even" r:id="rId14"/>
      <w:headerReference w:type="default" r:id="rId15"/>
      <w:footerReference w:type="default" r:id="rId16"/>
      <w:headerReference w:type="first" r:id="rId17"/>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9CF6" w14:textId="77777777" w:rsidR="00D94FA7" w:rsidRDefault="00D94FA7" w:rsidP="00334A7D">
      <w:r>
        <w:separator/>
      </w:r>
    </w:p>
  </w:endnote>
  <w:endnote w:type="continuationSeparator" w:id="0">
    <w:p w14:paraId="0FAC9AAA" w14:textId="77777777" w:rsidR="00D94FA7" w:rsidRDefault="00D94FA7"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45F2" w14:textId="07C48825" w:rsidR="009203C5" w:rsidRDefault="009203C5"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214308">
      <w:rPr>
        <w:rFonts w:ascii="Arial" w:hAnsi="Arial" w:cs="Arial"/>
        <w:noProof/>
        <w:color w:val="000000"/>
      </w:rPr>
      <w:t>3</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8ADD" w14:textId="77777777" w:rsidR="00D94FA7" w:rsidRDefault="00D94FA7" w:rsidP="00334A7D">
      <w:r>
        <w:separator/>
      </w:r>
    </w:p>
  </w:footnote>
  <w:footnote w:type="continuationSeparator" w:id="0">
    <w:p w14:paraId="02A48EBA" w14:textId="77777777" w:rsidR="00D94FA7" w:rsidRDefault="00D94FA7" w:rsidP="0033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D146" w14:textId="77777777" w:rsidR="009203C5" w:rsidRDefault="0092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EA40" w14:textId="77777777" w:rsidR="009203C5" w:rsidRDefault="00920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70A7" w14:textId="77777777" w:rsidR="009203C5" w:rsidRDefault="0092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BFC"/>
    <w:multiLevelType w:val="hybridMultilevel"/>
    <w:tmpl w:val="C93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0242F"/>
    <w:multiLevelType w:val="hybridMultilevel"/>
    <w:tmpl w:val="02B4FB76"/>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87B012E"/>
    <w:multiLevelType w:val="hybridMultilevel"/>
    <w:tmpl w:val="6F92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start w:val="1"/>
        <w:numFmt w:val="decimal"/>
        <w:pStyle w:val="Level1"/>
        <w:lvlText w:val="%1."/>
        <w:lvlJc w:val="left"/>
      </w:lvl>
    </w:lvlOverride>
    <w:lvlOverride w:ilvl="1">
      <w:lvl w:ilvl="1">
        <w:start w:val="1"/>
        <w:numFmt w:val="decimal"/>
        <w:pStyle w:val="Level2"/>
        <w:lvlText w:val="%2."/>
        <w:lvlJc w:val="left"/>
        <w:rPr>
          <w:b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wNzI3NDYwNDO0MDBX0lEKTi0uzszPAykwqQUAQQHAhiwAAAA="/>
  </w:docVars>
  <w:rsids>
    <w:rsidRoot w:val="00827CA4"/>
    <w:rsid w:val="00005020"/>
    <w:rsid w:val="000116D1"/>
    <w:rsid w:val="00013060"/>
    <w:rsid w:val="00021F7D"/>
    <w:rsid w:val="00032F84"/>
    <w:rsid w:val="00033E26"/>
    <w:rsid w:val="0003563A"/>
    <w:rsid w:val="00036CFF"/>
    <w:rsid w:val="0005172F"/>
    <w:rsid w:val="00052B7C"/>
    <w:rsid w:val="0007120B"/>
    <w:rsid w:val="00077956"/>
    <w:rsid w:val="000828CE"/>
    <w:rsid w:val="000849AC"/>
    <w:rsid w:val="00085BE1"/>
    <w:rsid w:val="000A24F5"/>
    <w:rsid w:val="000A7733"/>
    <w:rsid w:val="000B5EF1"/>
    <w:rsid w:val="000C5867"/>
    <w:rsid w:val="000D4170"/>
    <w:rsid w:val="000E0524"/>
    <w:rsid w:val="000E31FE"/>
    <w:rsid w:val="000E38E6"/>
    <w:rsid w:val="000E3AC0"/>
    <w:rsid w:val="000F24C2"/>
    <w:rsid w:val="000F3CE5"/>
    <w:rsid w:val="00107D2B"/>
    <w:rsid w:val="0011458F"/>
    <w:rsid w:val="00137674"/>
    <w:rsid w:val="00140797"/>
    <w:rsid w:val="001416B4"/>
    <w:rsid w:val="00145363"/>
    <w:rsid w:val="001774D7"/>
    <w:rsid w:val="001A65BE"/>
    <w:rsid w:val="001C3751"/>
    <w:rsid w:val="001D1621"/>
    <w:rsid w:val="001E3C27"/>
    <w:rsid w:val="001E5CC7"/>
    <w:rsid w:val="001E783C"/>
    <w:rsid w:val="001F59AF"/>
    <w:rsid w:val="002024C6"/>
    <w:rsid w:val="002031CD"/>
    <w:rsid w:val="00210ABD"/>
    <w:rsid w:val="00211C44"/>
    <w:rsid w:val="002124BB"/>
    <w:rsid w:val="0021273C"/>
    <w:rsid w:val="00214308"/>
    <w:rsid w:val="00216879"/>
    <w:rsid w:val="00223496"/>
    <w:rsid w:val="0022420B"/>
    <w:rsid w:val="0022568B"/>
    <w:rsid w:val="00233584"/>
    <w:rsid w:val="00245B18"/>
    <w:rsid w:val="00256593"/>
    <w:rsid w:val="00281488"/>
    <w:rsid w:val="002844EF"/>
    <w:rsid w:val="00290F44"/>
    <w:rsid w:val="002A4931"/>
    <w:rsid w:val="002A4966"/>
    <w:rsid w:val="002A68E2"/>
    <w:rsid w:val="002B06A2"/>
    <w:rsid w:val="002C07AA"/>
    <w:rsid w:val="002C403D"/>
    <w:rsid w:val="002D63F7"/>
    <w:rsid w:val="002F08F3"/>
    <w:rsid w:val="0030272D"/>
    <w:rsid w:val="00314CCF"/>
    <w:rsid w:val="00316163"/>
    <w:rsid w:val="003166A8"/>
    <w:rsid w:val="0031763B"/>
    <w:rsid w:val="0032218C"/>
    <w:rsid w:val="00322E3C"/>
    <w:rsid w:val="0032477C"/>
    <w:rsid w:val="00327AA3"/>
    <w:rsid w:val="003311A7"/>
    <w:rsid w:val="0033151B"/>
    <w:rsid w:val="00333170"/>
    <w:rsid w:val="00334A7D"/>
    <w:rsid w:val="00334B8A"/>
    <w:rsid w:val="003354D7"/>
    <w:rsid w:val="00336DBC"/>
    <w:rsid w:val="00357F92"/>
    <w:rsid w:val="00360230"/>
    <w:rsid w:val="00360E8B"/>
    <w:rsid w:val="00361489"/>
    <w:rsid w:val="00366150"/>
    <w:rsid w:val="00366637"/>
    <w:rsid w:val="003700B9"/>
    <w:rsid w:val="0037131F"/>
    <w:rsid w:val="00384515"/>
    <w:rsid w:val="003A5F59"/>
    <w:rsid w:val="003A68F7"/>
    <w:rsid w:val="003B4A64"/>
    <w:rsid w:val="003B740D"/>
    <w:rsid w:val="003D15C1"/>
    <w:rsid w:val="003D56EF"/>
    <w:rsid w:val="003E74C3"/>
    <w:rsid w:val="003F30D0"/>
    <w:rsid w:val="003F396B"/>
    <w:rsid w:val="00411FF7"/>
    <w:rsid w:val="0041626F"/>
    <w:rsid w:val="00424BE0"/>
    <w:rsid w:val="0042655D"/>
    <w:rsid w:val="00436984"/>
    <w:rsid w:val="00441C42"/>
    <w:rsid w:val="004434A5"/>
    <w:rsid w:val="004476C7"/>
    <w:rsid w:val="004532C2"/>
    <w:rsid w:val="00466FED"/>
    <w:rsid w:val="00472E96"/>
    <w:rsid w:val="00482CC0"/>
    <w:rsid w:val="0049058C"/>
    <w:rsid w:val="004A3EF4"/>
    <w:rsid w:val="004B2476"/>
    <w:rsid w:val="004B782B"/>
    <w:rsid w:val="004C0709"/>
    <w:rsid w:val="004C3E04"/>
    <w:rsid w:val="004D0986"/>
    <w:rsid w:val="004D2323"/>
    <w:rsid w:val="004D2E0A"/>
    <w:rsid w:val="004E3493"/>
    <w:rsid w:val="004E5478"/>
    <w:rsid w:val="004E5799"/>
    <w:rsid w:val="004F77FC"/>
    <w:rsid w:val="0050470C"/>
    <w:rsid w:val="00504E7A"/>
    <w:rsid w:val="00507660"/>
    <w:rsid w:val="00515CE0"/>
    <w:rsid w:val="00516D8B"/>
    <w:rsid w:val="00520DB7"/>
    <w:rsid w:val="00521481"/>
    <w:rsid w:val="00540411"/>
    <w:rsid w:val="00540C55"/>
    <w:rsid w:val="00541BB9"/>
    <w:rsid w:val="00551D80"/>
    <w:rsid w:val="00557978"/>
    <w:rsid w:val="005618D8"/>
    <w:rsid w:val="00565F6D"/>
    <w:rsid w:val="00573FD2"/>
    <w:rsid w:val="00582279"/>
    <w:rsid w:val="005838D8"/>
    <w:rsid w:val="00587D94"/>
    <w:rsid w:val="005A1E71"/>
    <w:rsid w:val="005A1F21"/>
    <w:rsid w:val="005B6A55"/>
    <w:rsid w:val="005D31E2"/>
    <w:rsid w:val="005E0D9B"/>
    <w:rsid w:val="005E0E47"/>
    <w:rsid w:val="005E1517"/>
    <w:rsid w:val="005F5F10"/>
    <w:rsid w:val="00601780"/>
    <w:rsid w:val="00603ADE"/>
    <w:rsid w:val="006040C3"/>
    <w:rsid w:val="00607A63"/>
    <w:rsid w:val="00623F95"/>
    <w:rsid w:val="006302E6"/>
    <w:rsid w:val="00645635"/>
    <w:rsid w:val="006474DF"/>
    <w:rsid w:val="00650469"/>
    <w:rsid w:val="00651430"/>
    <w:rsid w:val="00653436"/>
    <w:rsid w:val="00655DE8"/>
    <w:rsid w:val="006800A9"/>
    <w:rsid w:val="006A07EF"/>
    <w:rsid w:val="006A2419"/>
    <w:rsid w:val="006A2D68"/>
    <w:rsid w:val="006C0D28"/>
    <w:rsid w:val="006C16B9"/>
    <w:rsid w:val="006C3537"/>
    <w:rsid w:val="006D5501"/>
    <w:rsid w:val="006E18EC"/>
    <w:rsid w:val="006E7915"/>
    <w:rsid w:val="006F1275"/>
    <w:rsid w:val="006F1DC5"/>
    <w:rsid w:val="00702A6E"/>
    <w:rsid w:val="0071488C"/>
    <w:rsid w:val="00716348"/>
    <w:rsid w:val="0072175A"/>
    <w:rsid w:val="00736AC5"/>
    <w:rsid w:val="0073780F"/>
    <w:rsid w:val="00737C97"/>
    <w:rsid w:val="00743F6C"/>
    <w:rsid w:val="00755367"/>
    <w:rsid w:val="00760941"/>
    <w:rsid w:val="00762322"/>
    <w:rsid w:val="00774F2E"/>
    <w:rsid w:val="00785557"/>
    <w:rsid w:val="00795A0C"/>
    <w:rsid w:val="00796570"/>
    <w:rsid w:val="00796F74"/>
    <w:rsid w:val="007A0893"/>
    <w:rsid w:val="007A3478"/>
    <w:rsid w:val="007A54B8"/>
    <w:rsid w:val="007A72C8"/>
    <w:rsid w:val="007B417F"/>
    <w:rsid w:val="007B42F6"/>
    <w:rsid w:val="007B6C72"/>
    <w:rsid w:val="007C119E"/>
    <w:rsid w:val="007C171B"/>
    <w:rsid w:val="007C36FD"/>
    <w:rsid w:val="007C5418"/>
    <w:rsid w:val="007C7276"/>
    <w:rsid w:val="007D7C77"/>
    <w:rsid w:val="007E2257"/>
    <w:rsid w:val="007E5E7C"/>
    <w:rsid w:val="007F3316"/>
    <w:rsid w:val="0080335E"/>
    <w:rsid w:val="008036FE"/>
    <w:rsid w:val="00807CED"/>
    <w:rsid w:val="00816847"/>
    <w:rsid w:val="00826136"/>
    <w:rsid w:val="00827CA4"/>
    <w:rsid w:val="00830B17"/>
    <w:rsid w:val="008451A4"/>
    <w:rsid w:val="00856D9C"/>
    <w:rsid w:val="00872739"/>
    <w:rsid w:val="0087348F"/>
    <w:rsid w:val="008877F2"/>
    <w:rsid w:val="0089216A"/>
    <w:rsid w:val="008A57C4"/>
    <w:rsid w:val="008A6097"/>
    <w:rsid w:val="008A6EEE"/>
    <w:rsid w:val="008A705A"/>
    <w:rsid w:val="008B4138"/>
    <w:rsid w:val="008B6BA2"/>
    <w:rsid w:val="008D0107"/>
    <w:rsid w:val="008E5E3B"/>
    <w:rsid w:val="008F3E6D"/>
    <w:rsid w:val="008F4DE4"/>
    <w:rsid w:val="00901B21"/>
    <w:rsid w:val="00901EA2"/>
    <w:rsid w:val="00902D96"/>
    <w:rsid w:val="00905ADD"/>
    <w:rsid w:val="00907943"/>
    <w:rsid w:val="00911797"/>
    <w:rsid w:val="009203C5"/>
    <w:rsid w:val="00925BA6"/>
    <w:rsid w:val="00933075"/>
    <w:rsid w:val="009355AB"/>
    <w:rsid w:val="009360F8"/>
    <w:rsid w:val="00937473"/>
    <w:rsid w:val="009422FB"/>
    <w:rsid w:val="00943DDD"/>
    <w:rsid w:val="00945CDB"/>
    <w:rsid w:val="00951E5F"/>
    <w:rsid w:val="0095447C"/>
    <w:rsid w:val="009637B0"/>
    <w:rsid w:val="00965BF1"/>
    <w:rsid w:val="009738FE"/>
    <w:rsid w:val="00990E28"/>
    <w:rsid w:val="009A3073"/>
    <w:rsid w:val="009A5018"/>
    <w:rsid w:val="009A7342"/>
    <w:rsid w:val="009B13E3"/>
    <w:rsid w:val="009B43EA"/>
    <w:rsid w:val="009C0BEC"/>
    <w:rsid w:val="009C0EBA"/>
    <w:rsid w:val="009C75CD"/>
    <w:rsid w:val="009D1604"/>
    <w:rsid w:val="009D5E98"/>
    <w:rsid w:val="009F11A6"/>
    <w:rsid w:val="009F12FD"/>
    <w:rsid w:val="00A0345A"/>
    <w:rsid w:val="00A10120"/>
    <w:rsid w:val="00A1389B"/>
    <w:rsid w:val="00A2467D"/>
    <w:rsid w:val="00A26E95"/>
    <w:rsid w:val="00A41513"/>
    <w:rsid w:val="00A551E9"/>
    <w:rsid w:val="00A6264A"/>
    <w:rsid w:val="00A73274"/>
    <w:rsid w:val="00A84FF0"/>
    <w:rsid w:val="00A8518C"/>
    <w:rsid w:val="00A9576D"/>
    <w:rsid w:val="00A96382"/>
    <w:rsid w:val="00A97FBD"/>
    <w:rsid w:val="00AA78A0"/>
    <w:rsid w:val="00AB5EBA"/>
    <w:rsid w:val="00AC390D"/>
    <w:rsid w:val="00AC3BB9"/>
    <w:rsid w:val="00AD1514"/>
    <w:rsid w:val="00AD3B1A"/>
    <w:rsid w:val="00AD437A"/>
    <w:rsid w:val="00AD58D4"/>
    <w:rsid w:val="00AD6F9A"/>
    <w:rsid w:val="00AF09DD"/>
    <w:rsid w:val="00AF4F6E"/>
    <w:rsid w:val="00AF73B3"/>
    <w:rsid w:val="00B03520"/>
    <w:rsid w:val="00B158A1"/>
    <w:rsid w:val="00B31F5C"/>
    <w:rsid w:val="00B32187"/>
    <w:rsid w:val="00B32933"/>
    <w:rsid w:val="00B467DD"/>
    <w:rsid w:val="00B5422C"/>
    <w:rsid w:val="00B65D3A"/>
    <w:rsid w:val="00B76E91"/>
    <w:rsid w:val="00B8038D"/>
    <w:rsid w:val="00BA6C15"/>
    <w:rsid w:val="00BB5893"/>
    <w:rsid w:val="00BB747A"/>
    <w:rsid w:val="00BC0393"/>
    <w:rsid w:val="00BC493B"/>
    <w:rsid w:val="00BC5678"/>
    <w:rsid w:val="00BC5884"/>
    <w:rsid w:val="00BC6F3F"/>
    <w:rsid w:val="00BD4C97"/>
    <w:rsid w:val="00BD67B4"/>
    <w:rsid w:val="00BE0B34"/>
    <w:rsid w:val="00BE2464"/>
    <w:rsid w:val="00BE30D8"/>
    <w:rsid w:val="00BE5CF6"/>
    <w:rsid w:val="00BE762F"/>
    <w:rsid w:val="00BF117A"/>
    <w:rsid w:val="00BF1C55"/>
    <w:rsid w:val="00C23148"/>
    <w:rsid w:val="00C32686"/>
    <w:rsid w:val="00C34BE1"/>
    <w:rsid w:val="00C47823"/>
    <w:rsid w:val="00C60BB3"/>
    <w:rsid w:val="00C616EB"/>
    <w:rsid w:val="00C70BC2"/>
    <w:rsid w:val="00C71013"/>
    <w:rsid w:val="00C77110"/>
    <w:rsid w:val="00C9091C"/>
    <w:rsid w:val="00C90C1B"/>
    <w:rsid w:val="00C93204"/>
    <w:rsid w:val="00CC6240"/>
    <w:rsid w:val="00CD1200"/>
    <w:rsid w:val="00CD25C9"/>
    <w:rsid w:val="00CD6BE5"/>
    <w:rsid w:val="00CE5410"/>
    <w:rsid w:val="00CE682A"/>
    <w:rsid w:val="00CE7A32"/>
    <w:rsid w:val="00CF7A9A"/>
    <w:rsid w:val="00D02F14"/>
    <w:rsid w:val="00D031E3"/>
    <w:rsid w:val="00D036AB"/>
    <w:rsid w:val="00D05C49"/>
    <w:rsid w:val="00D21935"/>
    <w:rsid w:val="00D34495"/>
    <w:rsid w:val="00D352F4"/>
    <w:rsid w:val="00D40774"/>
    <w:rsid w:val="00D510F2"/>
    <w:rsid w:val="00D53C31"/>
    <w:rsid w:val="00D60D80"/>
    <w:rsid w:val="00D6457F"/>
    <w:rsid w:val="00D7308D"/>
    <w:rsid w:val="00D850A1"/>
    <w:rsid w:val="00D92B5F"/>
    <w:rsid w:val="00D94FA7"/>
    <w:rsid w:val="00DA0D61"/>
    <w:rsid w:val="00DA1121"/>
    <w:rsid w:val="00DA226E"/>
    <w:rsid w:val="00DA4745"/>
    <w:rsid w:val="00DA7FCF"/>
    <w:rsid w:val="00DB5BD3"/>
    <w:rsid w:val="00DC1E75"/>
    <w:rsid w:val="00DC2247"/>
    <w:rsid w:val="00DD475C"/>
    <w:rsid w:val="00DD4C32"/>
    <w:rsid w:val="00DE031A"/>
    <w:rsid w:val="00DF24C8"/>
    <w:rsid w:val="00DF6547"/>
    <w:rsid w:val="00E01BB7"/>
    <w:rsid w:val="00E14087"/>
    <w:rsid w:val="00E14CD2"/>
    <w:rsid w:val="00E17B2F"/>
    <w:rsid w:val="00E25491"/>
    <w:rsid w:val="00E32CED"/>
    <w:rsid w:val="00E368FF"/>
    <w:rsid w:val="00E437BF"/>
    <w:rsid w:val="00E45CE2"/>
    <w:rsid w:val="00E4661B"/>
    <w:rsid w:val="00E47B14"/>
    <w:rsid w:val="00E50C85"/>
    <w:rsid w:val="00E5131D"/>
    <w:rsid w:val="00E523C6"/>
    <w:rsid w:val="00E56606"/>
    <w:rsid w:val="00E57B3A"/>
    <w:rsid w:val="00E6137D"/>
    <w:rsid w:val="00E6497E"/>
    <w:rsid w:val="00E77ED4"/>
    <w:rsid w:val="00E90807"/>
    <w:rsid w:val="00E9369C"/>
    <w:rsid w:val="00E93B60"/>
    <w:rsid w:val="00E93C78"/>
    <w:rsid w:val="00E94CEA"/>
    <w:rsid w:val="00EA5969"/>
    <w:rsid w:val="00EB5A15"/>
    <w:rsid w:val="00EB5E5F"/>
    <w:rsid w:val="00EC50F6"/>
    <w:rsid w:val="00EC623D"/>
    <w:rsid w:val="00EC79F6"/>
    <w:rsid w:val="00ED19CE"/>
    <w:rsid w:val="00ED2364"/>
    <w:rsid w:val="00EF09EB"/>
    <w:rsid w:val="00EF1ADE"/>
    <w:rsid w:val="00F050C7"/>
    <w:rsid w:val="00F068CD"/>
    <w:rsid w:val="00F147FA"/>
    <w:rsid w:val="00F154B3"/>
    <w:rsid w:val="00F17026"/>
    <w:rsid w:val="00F33651"/>
    <w:rsid w:val="00F44624"/>
    <w:rsid w:val="00F5421C"/>
    <w:rsid w:val="00F60D61"/>
    <w:rsid w:val="00F71CDF"/>
    <w:rsid w:val="00F730D9"/>
    <w:rsid w:val="00F7763F"/>
    <w:rsid w:val="00FC1C0B"/>
    <w:rsid w:val="00FC5FED"/>
    <w:rsid w:val="00FD31FB"/>
    <w:rsid w:val="00FD3BD2"/>
    <w:rsid w:val="00FE0526"/>
    <w:rsid w:val="00FE0BFE"/>
    <w:rsid w:val="00FE5921"/>
    <w:rsid w:val="00FF02B7"/>
    <w:rsid w:val="00FF1CD2"/>
    <w:rsid w:val="00FF2A4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74AE5"/>
  <w15:docId w15:val="{99DB851A-6DA8-4EE9-A3CE-0ED53987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uiPriority w:val="9"/>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basedOn w:val="DefaultParagraphFont"/>
    <w:rsid w:val="0073780F"/>
    <w:rPr>
      <w:color w:val="0000FF"/>
      <w:u w:val="single"/>
    </w:rPr>
  </w:style>
  <w:style w:type="paragraph" w:styleId="Footer">
    <w:name w:val="footer"/>
    <w:basedOn w:val="Normal"/>
    <w:rsid w:val="00366637"/>
    <w:pPr>
      <w:jc w:val="center"/>
    </w:p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basedOn w:val="DefaultParagraphFont"/>
    <w:link w:val="Header"/>
    <w:rsid w:val="002031CD"/>
    <w:rPr>
      <w:rFonts w:ascii="Century Gothic" w:hAnsi="Century Gothic"/>
      <w:sz w:val="18"/>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eastAsiaTheme="minorHAnsi"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uiPriority w:val="59"/>
    <w:rsid w:val="00314C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basedOn w:val="DefaultParagraphFont"/>
    <w:link w:val="BodyTextIndent3"/>
    <w:rsid w:val="0021273C"/>
    <w:rPr>
      <w:rFonts w:ascii="Century Gothic" w:hAnsi="Century Gothic"/>
      <w:sz w:val="16"/>
      <w:szCs w:val="16"/>
    </w:rPr>
  </w:style>
  <w:style w:type="character" w:styleId="PlaceholderText">
    <w:name w:val="Placeholder Text"/>
    <w:basedOn w:val="DefaultParagraphFont"/>
    <w:uiPriority w:val="99"/>
    <w:semiHidden/>
    <w:rsid w:val="00EC50F6"/>
    <w:rPr>
      <w:color w:val="808080"/>
    </w:rPr>
  </w:style>
  <w:style w:type="character" w:customStyle="1" w:styleId="Style1">
    <w:name w:val="Style1"/>
    <w:basedOn w:val="DefaultParagraphFont"/>
    <w:uiPriority w:val="1"/>
    <w:rsid w:val="00424BE0"/>
    <w:rPr>
      <w:rFonts w:ascii="Calibri" w:hAnsi="Calibri"/>
      <w:b/>
      <w:caps/>
      <w:sz w:val="32"/>
    </w:rPr>
  </w:style>
  <w:style w:type="character" w:customStyle="1" w:styleId="Heading2Char">
    <w:name w:val="Heading 2 Char"/>
    <w:basedOn w:val="DefaultParagraphFont"/>
    <w:link w:val="Heading2"/>
    <w:uiPriority w:val="9"/>
    <w:locked/>
    <w:rsid w:val="00CE5410"/>
    <w:rPr>
      <w:rFonts w:ascii="Century Gothic" w:hAnsi="Century Gothic"/>
      <w:sz w:val="18"/>
      <w:szCs w:val="24"/>
    </w:rPr>
  </w:style>
  <w:style w:type="character" w:styleId="FollowedHyperlink">
    <w:name w:val="FollowedHyperlink"/>
    <w:basedOn w:val="DefaultParagraphFont"/>
    <w:rsid w:val="0050470C"/>
    <w:rPr>
      <w:color w:val="800080" w:themeColor="followedHyperlink"/>
      <w:u w:val="single"/>
    </w:rPr>
  </w:style>
  <w:style w:type="character" w:customStyle="1" w:styleId="Heading1Char">
    <w:name w:val="Heading 1 Char"/>
    <w:link w:val="Heading1"/>
    <w:locked/>
    <w:rsid w:val="00411FF7"/>
    <w:rPr>
      <w:rFonts w:ascii="Century Gothic" w:hAnsi="Century Gothic"/>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8365">
      <w:bodyDiv w:val="1"/>
      <w:marLeft w:val="0"/>
      <w:marRight w:val="0"/>
      <w:marTop w:val="0"/>
      <w:marBottom w:val="0"/>
      <w:divBdr>
        <w:top w:val="none" w:sz="0" w:space="0" w:color="auto"/>
        <w:left w:val="none" w:sz="0" w:space="0" w:color="auto"/>
        <w:bottom w:val="none" w:sz="0" w:space="0" w:color="auto"/>
        <w:right w:val="none" w:sz="0" w:space="0" w:color="auto"/>
      </w:divBdr>
    </w:div>
    <w:div w:id="3274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prc.ab.ca/about/administration/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rc.ab.ca/about/administration/policies/fetch.php?ID=6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rc.ab.ca/about/administration/policies/fetch.php?ID=6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ransferalberta.alberta.ca/transfer-alberta-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95BB-E025-4B8F-9E43-F30334E2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8001</CharactersWithSpaces>
  <SharedDoc>false</SharedDoc>
  <HLinks>
    <vt:vector size="6" baseType="variant">
      <vt:variant>
        <vt:i4>3670107</vt:i4>
      </vt:variant>
      <vt:variant>
        <vt:i4>3</vt:i4>
      </vt:variant>
      <vt:variant>
        <vt:i4>0</vt:i4>
      </vt:variant>
      <vt:variant>
        <vt:i4>5</vt:i4>
      </vt:variant>
      <vt:variant>
        <vt:lpwstr>mailto:cleaf@gprc.ab.ca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Shawnna Boyd</dc:creator>
  <cp:lastModifiedBy>Ali AL-Asadi</cp:lastModifiedBy>
  <cp:revision>13</cp:revision>
  <cp:lastPrinted>2012-08-28T16:01:00Z</cp:lastPrinted>
  <dcterms:created xsi:type="dcterms:W3CDTF">2017-08-01T15:11:00Z</dcterms:created>
  <dcterms:modified xsi:type="dcterms:W3CDTF">2019-06-13T20:47:00Z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